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496"/>
        <w:gridCol w:w="8714"/>
      </w:tblGrid>
      <w:tr w:rsidR="0080352F" w:rsidRPr="0080352F" w:rsidTr="00185F67">
        <w:trPr>
          <w:cantSplit/>
        </w:trPr>
        <w:tc>
          <w:tcPr>
            <w:tcW w:w="496" w:type="dxa"/>
          </w:tcPr>
          <w:p w:rsidR="0080352F" w:rsidRPr="0080352F" w:rsidRDefault="0080352F" w:rsidP="0080352F">
            <w:pPr>
              <w:tabs>
                <w:tab w:val="left" w:pos="567"/>
                <w:tab w:val="left" w:pos="5387"/>
                <w:tab w:val="right" w:pos="9072"/>
              </w:tabs>
              <w:spacing w:after="240" w:line="240" w:lineRule="auto"/>
              <w:jc w:val="both"/>
              <w:rPr>
                <w:rFonts w:ascii="Arial" w:eastAsia="Times New Roman" w:hAnsi="Arial" w:cs="Times New Roman"/>
                <w:b/>
                <w:szCs w:val="20"/>
                <w:lang w:eastAsia="de-CH"/>
              </w:rPr>
            </w:pPr>
            <w:r w:rsidRPr="0080352F">
              <w:rPr>
                <w:rFonts w:ascii="Arial" w:eastAsia="Times New Roman" w:hAnsi="Arial" w:cs="Times New Roman"/>
                <w:b/>
                <w:szCs w:val="20"/>
                <w:lang w:eastAsia="de-CH"/>
              </w:rPr>
              <w:t>8.</w:t>
            </w:r>
          </w:p>
        </w:tc>
        <w:tc>
          <w:tcPr>
            <w:tcW w:w="8714" w:type="dxa"/>
          </w:tcPr>
          <w:p w:rsidR="0080352F" w:rsidRPr="0080352F" w:rsidRDefault="0080352F" w:rsidP="0080352F">
            <w:pPr>
              <w:tabs>
                <w:tab w:val="left" w:pos="567"/>
                <w:tab w:val="left" w:pos="5387"/>
                <w:tab w:val="right" w:pos="9072"/>
              </w:tabs>
              <w:spacing w:after="360" w:line="240" w:lineRule="auto"/>
              <w:rPr>
                <w:rFonts w:ascii="Arial" w:eastAsia="Times New Roman" w:hAnsi="Arial" w:cs="Times New Roman"/>
                <w:b/>
                <w:szCs w:val="20"/>
                <w:lang w:eastAsia="de-CH"/>
              </w:rPr>
            </w:pPr>
            <w:r w:rsidRPr="0080352F">
              <w:rPr>
                <w:rFonts w:ascii="Arial" w:eastAsia="Times New Roman" w:hAnsi="Arial" w:cs="Times New Roman"/>
                <w:b/>
                <w:szCs w:val="20"/>
                <w:lang w:eastAsia="de-CH"/>
              </w:rPr>
              <w:t>Berichtigung Zuordnung Grundstücke Finanz-/Verwaltungsvermögen</w:t>
            </w:r>
            <w:r w:rsidRPr="0080352F">
              <w:rPr>
                <w:rFonts w:ascii="Arial" w:eastAsia="Times New Roman" w:hAnsi="Arial" w:cs="Times New Roman"/>
                <w:b/>
                <w:szCs w:val="20"/>
                <w:lang w:eastAsia="de-CH"/>
              </w:rPr>
              <w:fldChar w:fldCharType="begin"/>
            </w:r>
            <w:r w:rsidRPr="0080352F">
              <w:rPr>
                <w:rFonts w:ascii="Arial" w:eastAsia="Times New Roman" w:hAnsi="Arial" w:cs="Times New Roman"/>
                <w:b/>
                <w:szCs w:val="20"/>
                <w:lang w:eastAsia="de-CH"/>
              </w:rPr>
              <w:instrText xml:space="preserve"> FILLIN"Untertitel eingeben"  \* MERGEFORMAT </w:instrText>
            </w:r>
            <w:r w:rsidRPr="0080352F">
              <w:rPr>
                <w:rFonts w:ascii="Arial" w:eastAsia="Times New Roman" w:hAnsi="Arial" w:cs="Times New Roman"/>
                <w:b/>
                <w:szCs w:val="20"/>
                <w:lang w:eastAsia="de-CH"/>
              </w:rPr>
              <w:fldChar w:fldCharType="end"/>
            </w:r>
          </w:p>
        </w:tc>
      </w:tr>
    </w:tbl>
    <w:p w:rsidR="0080352F" w:rsidRPr="0080352F" w:rsidRDefault="0080352F" w:rsidP="0080352F">
      <w:pPr>
        <w:tabs>
          <w:tab w:val="left" w:pos="567"/>
          <w:tab w:val="left" w:pos="5387"/>
          <w:tab w:val="right" w:pos="9072"/>
        </w:tabs>
        <w:spacing w:after="240" w:line="240" w:lineRule="auto"/>
        <w:jc w:val="both"/>
        <w:rPr>
          <w:rFonts w:ascii="Arial" w:eastAsia="Times New Roman" w:hAnsi="Arial" w:cs="Times New Roman"/>
          <w:b/>
          <w:szCs w:val="20"/>
          <w:lang w:eastAsia="de-CH"/>
        </w:rPr>
      </w:pPr>
      <w:r w:rsidRPr="0080352F">
        <w:rPr>
          <w:rFonts w:ascii="Arial" w:eastAsia="Times New Roman" w:hAnsi="Arial" w:cs="Times New Roman"/>
          <w:b/>
          <w:szCs w:val="20"/>
          <w:lang w:eastAsia="de-CH"/>
        </w:rPr>
        <w:t>A</w:t>
      </w:r>
      <w:r>
        <w:rPr>
          <w:rFonts w:ascii="Arial" w:eastAsia="Times New Roman" w:hAnsi="Arial" w:cs="Times New Roman"/>
          <w:b/>
          <w:szCs w:val="20"/>
          <w:lang w:eastAsia="de-CH"/>
        </w:rPr>
        <w:t>ntrag Finanzverwaltung</w:t>
      </w:r>
    </w:p>
    <w:p w:rsidR="0080352F" w:rsidRPr="0080352F" w:rsidRDefault="0080352F" w:rsidP="0080352F">
      <w:pPr>
        <w:tabs>
          <w:tab w:val="right" w:pos="4820"/>
          <w:tab w:val="left" w:pos="5103"/>
          <w:tab w:val="left" w:pos="5670"/>
        </w:tabs>
        <w:spacing w:after="24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Mit der Einführung von HRM2 sind die Positionen des Finanz- (FV) und Verwaltungsverm</w:t>
      </w:r>
      <w:r w:rsidRPr="0080352F">
        <w:rPr>
          <w:rFonts w:ascii="Arial" w:eastAsia="Times New Roman" w:hAnsi="Arial" w:cs="Times New Roman"/>
          <w:szCs w:val="20"/>
          <w:lang w:eastAsia="de-CH"/>
        </w:rPr>
        <w:t>ö</w:t>
      </w:r>
      <w:r w:rsidRPr="0080352F">
        <w:rPr>
          <w:rFonts w:ascii="Arial" w:eastAsia="Times New Roman" w:hAnsi="Arial" w:cs="Times New Roman"/>
          <w:szCs w:val="20"/>
          <w:lang w:eastAsia="de-CH"/>
        </w:rPr>
        <w:t>gens (VV) bezüglich korrekter Zuordnung nach Anlagekategorie (FV oder VV) zu überprüfen. Zur Bestimmung der Zuordnung der Aktivposten gilt folgender Entscheidungsbaum:</w: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76672" behindDoc="0" locked="0" layoutInCell="1" allowOverlap="1">
                <wp:simplePos x="0" y="0"/>
                <wp:positionH relativeFrom="column">
                  <wp:posOffset>1176655</wp:posOffset>
                </wp:positionH>
                <wp:positionV relativeFrom="paragraph">
                  <wp:posOffset>140335</wp:posOffset>
                </wp:positionV>
                <wp:extent cx="431165" cy="295275"/>
                <wp:effectExtent l="0" t="0" r="6985" b="9525"/>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sidRPr="004D7DEC">
                              <w:rPr>
                                <w:b/>
                                <w:lang w:val="de-DE"/>
                              </w:rPr>
                              <w:t>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6" o:spid="_x0000_s1026" type="#_x0000_t202" style="position:absolute;margin-left:92.65pt;margin-top:11.05pt;width:33.9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XoggIAABA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" stroked="f">
                <v:textbox>
                  <w:txbxContent>
                    <w:p w:rsidR="0080352F" w:rsidRPr="004D7DEC" w:rsidRDefault="0080352F" w:rsidP="0080352F">
                      <w:pPr>
                        <w:rPr>
                          <w:b/>
                        </w:rPr>
                      </w:pPr>
                      <w:r w:rsidRPr="004D7DEC">
                        <w:rPr>
                          <w:b/>
                          <w:lang w:val="de-DE"/>
                        </w:rPr>
                        <w:t>JA</w:t>
                      </w:r>
                    </w:p>
                  </w:txbxContent>
                </v:textbox>
              </v:shape>
            </w:pict>
          </mc:Fallback>
        </mc:AlternateContent>
      </w:r>
      <w:r>
        <w:rPr>
          <w:rFonts w:ascii="Arial" w:eastAsia="Times New Roman" w:hAnsi="Arial" w:cs="Times New Roman"/>
          <w:noProof/>
          <w:szCs w:val="20"/>
          <w:lang w:eastAsia="de-CH"/>
        </w:rPr>
        <mc:AlternateContent>
          <mc:Choice Requires="wps">
            <w:drawing>
              <wp:anchor distT="0" distB="0" distL="114300" distR="114300" simplePos="0" relativeHeight="251677696" behindDoc="0" locked="0" layoutInCell="1" allowOverlap="1">
                <wp:simplePos x="0" y="0"/>
                <wp:positionH relativeFrom="column">
                  <wp:posOffset>3759835</wp:posOffset>
                </wp:positionH>
                <wp:positionV relativeFrom="paragraph">
                  <wp:posOffset>178435</wp:posOffset>
                </wp:positionV>
                <wp:extent cx="640715" cy="295275"/>
                <wp:effectExtent l="0" t="0" r="6985" b="9525"/>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Pr>
                                <w:b/>
                                <w:lang w:val="de-DE"/>
                              </w:rPr>
                              <w:t>NEIN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85" o:spid="_x0000_s1027" type="#_x0000_t202" style="position:absolute;margin-left:296.05pt;margin-top:14.05pt;width:50.4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XehQIAABc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" stroked="f">
                <v:textbox>
                  <w:txbxContent>
                    <w:p w:rsidR="0080352F" w:rsidRPr="004D7DEC" w:rsidRDefault="0080352F" w:rsidP="0080352F">
                      <w:pPr>
                        <w:rPr>
                          <w:b/>
                        </w:rPr>
                      </w:pPr>
                      <w:r>
                        <w:rPr>
                          <w:b/>
                          <w:lang w:val="de-DE"/>
                        </w:rPr>
                        <w:t>NEIN</w:t>
                      </w:r>
                    </w:p>
                  </w:txbxContent>
                </v:textbox>
              </v:shape>
            </w:pict>
          </mc:Fallback>
        </mc:AlternateContent>
      </w:r>
      <w:r>
        <w:rPr>
          <w:rFonts w:ascii="Arial" w:eastAsia="Times New Roman" w:hAnsi="Arial" w:cs="Times New Roman"/>
          <w:noProof/>
          <w:szCs w:val="20"/>
          <w:lang w:eastAsia="de-CH"/>
        </w:rPr>
        <mc:AlternateContent>
          <mc:Choice Requires="wps">
            <w:drawing>
              <wp:anchor distT="0" distB="0" distL="114300" distR="114300" simplePos="0" relativeHeight="251675648" behindDoc="0" locked="0" layoutInCell="1" allowOverlap="1">
                <wp:simplePos x="0" y="0"/>
                <wp:positionH relativeFrom="column">
                  <wp:posOffset>1866900</wp:posOffset>
                </wp:positionH>
                <wp:positionV relativeFrom="paragraph">
                  <wp:posOffset>140335</wp:posOffset>
                </wp:positionV>
                <wp:extent cx="1704975" cy="676275"/>
                <wp:effectExtent l="0" t="0" r="28575" b="28575"/>
                <wp:wrapNone/>
                <wp:docPr id="84" name="Rechtec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676275"/>
                        </a:xfrm>
                        <a:prstGeom prst="rect">
                          <a:avLst/>
                        </a:prstGeom>
                        <a:solidFill>
                          <a:srgbClr val="4BACC6">
                            <a:lumMod val="20000"/>
                            <a:lumOff val="80000"/>
                          </a:srgbClr>
                        </a:solidFill>
                        <a:ln w="9525">
                          <a:solidFill>
                            <a:srgbClr val="000000"/>
                          </a:solidFill>
                          <a:miter lim="800000"/>
                          <a:headEnd/>
                          <a:tailEnd/>
                        </a:ln>
                      </wps:spPr>
                      <wps:txbx>
                        <w:txbxContent>
                          <w:p w:rsidR="0080352F" w:rsidRPr="00372E54" w:rsidRDefault="0080352F" w:rsidP="0080352F">
                            <w:pPr>
                              <w:jc w:val="center"/>
                            </w:pPr>
                            <w:r w:rsidRPr="00372E54">
                              <w:t>Öffentliche Aufgabene</w:t>
                            </w:r>
                            <w:r w:rsidRPr="00372E54">
                              <w:t>r</w:t>
                            </w:r>
                            <w:r w:rsidRPr="00372E54">
                              <w:t>füllung oder öffentliches Interesse?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84" o:spid="_x0000_s1028" style="position:absolute;margin-left:147pt;margin-top:11.05pt;width:134.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" fillcolor="#dbeef4">
                <v:textbox>
                  <w:txbxContent>
                    <w:p w:rsidR="0080352F" w:rsidRPr="00372E54" w:rsidRDefault="0080352F" w:rsidP="0080352F">
                      <w:pPr>
                        <w:jc w:val="center"/>
                      </w:pPr>
                      <w:r w:rsidRPr="00372E54">
                        <w:t>Öffentliche Aufgabene</w:t>
                      </w:r>
                      <w:r w:rsidRPr="00372E54">
                        <w:t>r</w:t>
                      </w:r>
                      <w:r w:rsidRPr="00372E54">
                        <w:t>füllung oder öffentliches Interesse?</w:t>
                      </w:r>
                    </w:p>
                  </w:txbxContent>
                </v:textbox>
              </v:rect>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297" distR="114297" simplePos="0" relativeHeight="251665408" behindDoc="0" locked="0" layoutInCell="1" allowOverlap="1">
                <wp:simplePos x="0" y="0"/>
                <wp:positionH relativeFrom="column">
                  <wp:posOffset>937894</wp:posOffset>
                </wp:positionH>
                <wp:positionV relativeFrom="paragraph">
                  <wp:posOffset>87630</wp:posOffset>
                </wp:positionV>
                <wp:extent cx="0" cy="3667125"/>
                <wp:effectExtent l="76200" t="0" r="76200" b="47625"/>
                <wp:wrapNone/>
                <wp:docPr id="83" name="Gerade Verbindung mit Pfeil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83" o:spid="_x0000_s1026" type="#_x0000_t32" style="position:absolute;margin-left:73.85pt;margin-top:6.9pt;width:0;height:288.75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">
                <v:stroke endarrow="block"/>
              </v:shape>
            </w:pict>
          </mc:Fallback>
        </mc:AlternateContent>
      </w:r>
      <w:r>
        <w:rPr>
          <w:rFonts w:ascii="Arial" w:eastAsia="Times New Roman" w:hAnsi="Arial" w:cs="Times New Roman"/>
          <w:noProof/>
          <w:szCs w:val="20"/>
          <w:lang w:eastAsia="de-CH"/>
        </w:rPr>
        <mc:AlternateContent>
          <mc:Choice Requires="wps">
            <w:drawing>
              <wp:anchor distT="0" distB="0" distL="114297" distR="114297" simplePos="0" relativeHeight="251666432" behindDoc="0" locked="0" layoutInCell="1" allowOverlap="1">
                <wp:simplePos x="0" y="0"/>
                <wp:positionH relativeFrom="column">
                  <wp:posOffset>4490719</wp:posOffset>
                </wp:positionH>
                <wp:positionV relativeFrom="paragraph">
                  <wp:posOffset>106680</wp:posOffset>
                </wp:positionV>
                <wp:extent cx="0" cy="791845"/>
                <wp:effectExtent l="76200" t="0" r="57150" b="65405"/>
                <wp:wrapNone/>
                <wp:docPr id="82" name="Gerade Verbindung mit Pfeil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82" o:spid="_x0000_s1026" type="#_x0000_t32" style="position:absolute;margin-left:353.6pt;margin-top:8.4pt;width:0;height:62.35pt;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">
                <v:stroke endarrow="block"/>
              </v:shape>
            </w:pict>
          </mc:Fallback>
        </mc:AlternateContent>
      </w:r>
      <w:r>
        <w:rPr>
          <w:rFonts w:ascii="Arial" w:eastAsia="Times New Roman" w:hAnsi="Arial" w:cs="Times New Roman"/>
          <w:noProof/>
          <w:szCs w:val="20"/>
          <w:lang w:eastAsia="de-CH"/>
        </w:rPr>
        <mc:AlternateContent>
          <mc:Choice Requires="wps">
            <w:drawing>
              <wp:anchor distT="4294967293" distB="4294967293" distL="114300" distR="114300" simplePos="0" relativeHeight="251663360" behindDoc="0" locked="0" layoutInCell="1" allowOverlap="1">
                <wp:simplePos x="0" y="0"/>
                <wp:positionH relativeFrom="column">
                  <wp:posOffset>942975</wp:posOffset>
                </wp:positionH>
                <wp:positionV relativeFrom="paragraph">
                  <wp:posOffset>83184</wp:posOffset>
                </wp:positionV>
                <wp:extent cx="923925" cy="0"/>
                <wp:effectExtent l="0" t="0" r="9525" b="19050"/>
                <wp:wrapNone/>
                <wp:docPr id="81" name="Gerade Verbindung mit Pfeil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81" o:spid="_x0000_s1026" type="#_x0000_t32" style="position:absolute;margin-left:74.25pt;margin-top:6.55pt;width:72.75pt;height:0;flip:x;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"/>
            </w:pict>
          </mc:Fallback>
        </mc:AlternateContent>
      </w:r>
      <w:r>
        <w:rPr>
          <w:rFonts w:ascii="Arial" w:eastAsia="Times New Roman" w:hAnsi="Arial" w:cs="Times New Roman"/>
          <w:noProof/>
          <w:szCs w:val="20"/>
          <w:lang w:eastAsia="de-CH"/>
        </w:rPr>
        <mc:AlternateContent>
          <mc:Choice Requires="wps">
            <w:drawing>
              <wp:anchor distT="4294967293" distB="4294967293" distL="114300" distR="114300" simplePos="0" relativeHeight="251664384" behindDoc="0" locked="0" layoutInCell="1" allowOverlap="1">
                <wp:simplePos x="0" y="0"/>
                <wp:positionH relativeFrom="column">
                  <wp:posOffset>3571875</wp:posOffset>
                </wp:positionH>
                <wp:positionV relativeFrom="paragraph">
                  <wp:posOffset>102234</wp:posOffset>
                </wp:positionV>
                <wp:extent cx="923925" cy="0"/>
                <wp:effectExtent l="0" t="0" r="9525" b="19050"/>
                <wp:wrapNone/>
                <wp:docPr id="80" name="Gerade Verbindung mit Pfeil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80" o:spid="_x0000_s1026" type="#_x0000_t32" style="position:absolute;margin-left:281.25pt;margin-top:8.05pt;width:72.75pt;height:0;flip:x;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"/>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73600" behindDoc="0" locked="0" layoutInCell="1" allowOverlap="1">
                <wp:simplePos x="0" y="0"/>
                <wp:positionH relativeFrom="column">
                  <wp:posOffset>2235835</wp:posOffset>
                </wp:positionH>
                <wp:positionV relativeFrom="paragraph">
                  <wp:posOffset>168910</wp:posOffset>
                </wp:positionV>
                <wp:extent cx="640715" cy="295275"/>
                <wp:effectExtent l="0" t="0" r="6985" b="9525"/>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Pr>
                                <w:b/>
                                <w:lang w:val="de-DE"/>
                              </w:rPr>
                              <w:t>NEIN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9" o:spid="_x0000_s1029" type="#_x0000_t202" style="position:absolute;margin-left:176.05pt;margin-top:13.3pt;width:50.4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Z7hQ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" stroked="f">
                <v:textbox>
                  <w:txbxContent>
                    <w:p w:rsidR="0080352F" w:rsidRPr="004D7DEC" w:rsidRDefault="0080352F" w:rsidP="0080352F">
                      <w:pPr>
                        <w:rPr>
                          <w:b/>
                        </w:rPr>
                      </w:pPr>
                      <w:r>
                        <w:rPr>
                          <w:b/>
                          <w:lang w:val="de-DE"/>
                        </w:rPr>
                        <w:t>NEIN</w:t>
                      </w:r>
                    </w:p>
                  </w:txbxContent>
                </v:textbox>
              </v:shape>
            </w:pict>
          </mc:Fallback>
        </mc:AlternateContent>
      </w:r>
      <w:r>
        <w:rPr>
          <w:rFonts w:ascii="Arial" w:eastAsia="Times New Roman" w:hAnsi="Arial" w:cs="Times New Roman"/>
          <w:noProof/>
          <w:szCs w:val="20"/>
          <w:lang w:eastAsia="de-CH"/>
        </w:rPr>
        <mc:AlternateContent>
          <mc:Choice Requires="wps">
            <w:drawing>
              <wp:anchor distT="0" distB="0" distL="114300" distR="114300" simplePos="0" relativeHeight="251661312" behindDoc="0" locked="0" layoutInCell="1" allowOverlap="1">
                <wp:simplePos x="0" y="0"/>
                <wp:positionH relativeFrom="column">
                  <wp:posOffset>3657600</wp:posOffset>
                </wp:positionH>
                <wp:positionV relativeFrom="paragraph">
                  <wp:posOffset>132080</wp:posOffset>
                </wp:positionV>
                <wp:extent cx="1704975" cy="628650"/>
                <wp:effectExtent l="0" t="0" r="28575" b="19050"/>
                <wp:wrapNone/>
                <wp:docPr id="78" name="Rechteck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628650"/>
                        </a:xfrm>
                        <a:prstGeom prst="rect">
                          <a:avLst/>
                        </a:prstGeom>
                        <a:solidFill>
                          <a:srgbClr val="4BACC6">
                            <a:lumMod val="20000"/>
                            <a:lumOff val="80000"/>
                          </a:srgbClr>
                        </a:solidFill>
                        <a:ln w="9525">
                          <a:solidFill>
                            <a:srgbClr val="000000"/>
                          </a:solidFill>
                          <a:miter lim="800000"/>
                          <a:headEnd/>
                          <a:tailEnd/>
                        </a:ln>
                      </wps:spPr>
                      <wps:txbx>
                        <w:txbxContent>
                          <w:p w:rsidR="0080352F" w:rsidRPr="00372E54" w:rsidRDefault="0080352F" w:rsidP="0080352F">
                            <w:pPr>
                              <w:jc w:val="center"/>
                            </w:pPr>
                            <w:r w:rsidRPr="00372E54">
                              <w:t>Veräusserung der Aktiva möglich?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78" o:spid="_x0000_s1030" style="position:absolute;margin-left:4in;margin-top:10.4pt;width:134.2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" fillcolor="#dbeef4">
                <v:textbox>
                  <w:txbxContent>
                    <w:p w:rsidR="0080352F" w:rsidRPr="00372E54" w:rsidRDefault="0080352F" w:rsidP="0080352F">
                      <w:pPr>
                        <w:jc w:val="center"/>
                      </w:pPr>
                      <w:r w:rsidRPr="00372E54">
                        <w:t>Veräusserung der Aktiva möglich?</w:t>
                      </w:r>
                    </w:p>
                  </w:txbxContent>
                </v:textbox>
              </v:rect>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4294967293" distB="4294967293" distL="114300" distR="114300" simplePos="0" relativeHeight="251667456" behindDoc="0" locked="0" layoutInCell="1" allowOverlap="1">
                <wp:simplePos x="0" y="0"/>
                <wp:positionH relativeFrom="column">
                  <wp:posOffset>942975</wp:posOffset>
                </wp:positionH>
                <wp:positionV relativeFrom="paragraph">
                  <wp:posOffset>92074</wp:posOffset>
                </wp:positionV>
                <wp:extent cx="2714625" cy="0"/>
                <wp:effectExtent l="38100" t="76200" r="0" b="95250"/>
                <wp:wrapNone/>
                <wp:docPr id="77" name="Gerade Verbindung mit Pfeil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7" o:spid="_x0000_s1026" type="#_x0000_t32" style="position:absolute;margin-left:74.25pt;margin-top:7.25pt;width:213.75pt;height:0;flip:x;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">
                <v:stroke endarrow="block"/>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297" distR="114297" simplePos="0" relativeHeight="251669504" behindDoc="0" locked="0" layoutInCell="1" allowOverlap="1">
                <wp:simplePos x="0" y="0"/>
                <wp:positionH relativeFrom="column">
                  <wp:posOffset>4490719</wp:posOffset>
                </wp:positionH>
                <wp:positionV relativeFrom="paragraph">
                  <wp:posOffset>1905</wp:posOffset>
                </wp:positionV>
                <wp:extent cx="0" cy="791845"/>
                <wp:effectExtent l="76200" t="0" r="57150" b="65405"/>
                <wp:wrapNone/>
                <wp:docPr id="76" name="Gerade Verbindung mit Pfeil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6" o:spid="_x0000_s1026" type="#_x0000_t32" style="position:absolute;margin-left:353.6pt;margin-top:.15pt;width:0;height:62.35p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">
                <v:stroke endarrow="block"/>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71552" behindDoc="0" locked="0" layoutInCell="1" allowOverlap="1">
                <wp:simplePos x="0" y="0"/>
                <wp:positionH relativeFrom="column">
                  <wp:posOffset>4550410</wp:posOffset>
                </wp:positionH>
                <wp:positionV relativeFrom="paragraph">
                  <wp:posOffset>16510</wp:posOffset>
                </wp:positionV>
                <wp:extent cx="431165" cy="295275"/>
                <wp:effectExtent l="0" t="0" r="6985" b="9525"/>
                <wp:wrapNone/>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sidRPr="004D7DEC">
                              <w:rPr>
                                <w:b/>
                                <w:lang w:val="de-DE"/>
                              </w:rPr>
                              <w:t>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5" o:spid="_x0000_s1031" type="#_x0000_t202" style="position:absolute;margin-left:358.3pt;margin-top:1.3pt;width:33.9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FXhQIAABc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" stroked="f">
                <v:textbox>
                  <w:txbxContent>
                    <w:p w:rsidR="0080352F" w:rsidRPr="004D7DEC" w:rsidRDefault="0080352F" w:rsidP="0080352F">
                      <w:pPr>
                        <w:rPr>
                          <w:b/>
                        </w:rPr>
                      </w:pPr>
                      <w:r w:rsidRPr="004D7DEC">
                        <w:rPr>
                          <w:b/>
                          <w:lang w:val="de-DE"/>
                        </w:rPr>
                        <w:t>JA</w:t>
                      </w:r>
                    </w:p>
                  </w:txbxContent>
                </v:textbox>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74624" behindDoc="0" locked="0" layoutInCell="1" allowOverlap="1">
                <wp:simplePos x="0" y="0"/>
                <wp:positionH relativeFrom="column">
                  <wp:posOffset>2169160</wp:posOffset>
                </wp:positionH>
                <wp:positionV relativeFrom="paragraph">
                  <wp:posOffset>54610</wp:posOffset>
                </wp:positionV>
                <wp:extent cx="640715" cy="295275"/>
                <wp:effectExtent l="0" t="0" r="6985" b="9525"/>
                <wp:wrapNone/>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Pr>
                                <w:b/>
                                <w:lang w:val="de-DE"/>
                              </w:rPr>
                              <w:t>NEIN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4" o:spid="_x0000_s1032" type="#_x0000_t202" style="position:absolute;margin-left:170.8pt;margin-top:4.3pt;width:50.4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S/hQ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" stroked="f">
                <v:textbox>
                  <w:txbxContent>
                    <w:p w:rsidR="0080352F" w:rsidRPr="004D7DEC" w:rsidRDefault="0080352F" w:rsidP="0080352F">
                      <w:pPr>
                        <w:rPr>
                          <w:b/>
                        </w:rPr>
                      </w:pPr>
                      <w:r>
                        <w:rPr>
                          <w:b/>
                          <w:lang w:val="de-DE"/>
                        </w:rPr>
                        <w:t>NEIN</w:t>
                      </w:r>
                    </w:p>
                  </w:txbxContent>
                </v:textbox>
              </v:shape>
            </w:pict>
          </mc:Fallback>
        </mc:AlternateContent>
      </w:r>
      <w:r>
        <w:rPr>
          <w:rFonts w:ascii="Arial" w:eastAsia="Times New Roman" w:hAnsi="Arial" w:cs="Times New Roman"/>
          <w:noProof/>
          <w:szCs w:val="20"/>
          <w:lang w:eastAsia="de-CH"/>
        </w:rPr>
        <mc:AlternateContent>
          <mc:Choice Requires="wps">
            <w:drawing>
              <wp:anchor distT="0" distB="0" distL="114300" distR="114300" simplePos="0" relativeHeight="251662336" behindDoc="0" locked="0" layoutInCell="1" allowOverlap="1">
                <wp:simplePos x="0" y="0"/>
                <wp:positionH relativeFrom="column">
                  <wp:posOffset>3657600</wp:posOffset>
                </wp:positionH>
                <wp:positionV relativeFrom="paragraph">
                  <wp:posOffset>27305</wp:posOffset>
                </wp:positionV>
                <wp:extent cx="1704975" cy="628650"/>
                <wp:effectExtent l="0" t="0" r="28575" b="19050"/>
                <wp:wrapNone/>
                <wp:docPr id="73" name="Rechteck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628650"/>
                        </a:xfrm>
                        <a:prstGeom prst="rect">
                          <a:avLst/>
                        </a:prstGeom>
                        <a:solidFill>
                          <a:srgbClr val="4BACC6">
                            <a:lumMod val="20000"/>
                            <a:lumOff val="80000"/>
                          </a:srgbClr>
                        </a:solidFill>
                        <a:ln w="9525">
                          <a:solidFill>
                            <a:srgbClr val="000000"/>
                          </a:solidFill>
                          <a:miter lim="800000"/>
                          <a:headEnd/>
                          <a:tailEnd/>
                        </a:ln>
                      </wps:spPr>
                      <wps:txbx>
                        <w:txbxContent>
                          <w:p w:rsidR="0080352F" w:rsidRPr="00372E54" w:rsidRDefault="0080352F" w:rsidP="0080352F">
                            <w:pPr>
                              <w:jc w:val="center"/>
                            </w:pPr>
                            <w:r w:rsidRPr="00372E54">
                              <w:t>Marktübliche Rendite wird erwirtschaftet?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73" o:spid="_x0000_s1033" style="position:absolute;margin-left:4in;margin-top:2.15pt;width:134.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" fillcolor="#dbeef4">
                <v:textbox>
                  <w:txbxContent>
                    <w:p w:rsidR="0080352F" w:rsidRPr="00372E54" w:rsidRDefault="0080352F" w:rsidP="0080352F">
                      <w:pPr>
                        <w:jc w:val="center"/>
                      </w:pPr>
                      <w:r w:rsidRPr="00372E54">
                        <w:t>Marktübliche Rendite wird erwirtschaftet?</w:t>
                      </w:r>
                    </w:p>
                  </w:txbxContent>
                </v:textbox>
              </v:rect>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4294967293" distB="4294967293" distL="114300" distR="114300" simplePos="0" relativeHeight="251668480" behindDoc="0" locked="0" layoutInCell="1" allowOverlap="1">
                <wp:simplePos x="0" y="0"/>
                <wp:positionH relativeFrom="column">
                  <wp:posOffset>933450</wp:posOffset>
                </wp:positionH>
                <wp:positionV relativeFrom="paragraph">
                  <wp:posOffset>168274</wp:posOffset>
                </wp:positionV>
                <wp:extent cx="2714625" cy="0"/>
                <wp:effectExtent l="38100" t="76200" r="0" b="95250"/>
                <wp:wrapNone/>
                <wp:docPr id="72" name="Gerade Verbindung mit Pfeil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4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2" o:spid="_x0000_s1026" type="#_x0000_t32" style="position:absolute;margin-left:73.5pt;margin-top:13.25pt;width:213.75pt;height:0;flip:x;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">
                <v:stroke endarrow="block"/>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297" distR="114297" simplePos="0" relativeHeight="251670528" behindDoc="0" locked="0" layoutInCell="1" allowOverlap="1">
                <wp:simplePos x="0" y="0"/>
                <wp:positionH relativeFrom="column">
                  <wp:posOffset>4504689</wp:posOffset>
                </wp:positionH>
                <wp:positionV relativeFrom="paragraph">
                  <wp:posOffset>92710</wp:posOffset>
                </wp:positionV>
                <wp:extent cx="0" cy="791845"/>
                <wp:effectExtent l="76200" t="0" r="57150" b="65405"/>
                <wp:wrapNone/>
                <wp:docPr id="71" name="Gerade Verbindung mit Pfeil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71" o:spid="_x0000_s1026" type="#_x0000_t32" style="position:absolute;margin-left:354.7pt;margin-top:7.3pt;width:0;height:62.35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">
                <v:stroke endarrow="block"/>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72576" behindDoc="0" locked="0" layoutInCell="1" allowOverlap="1">
                <wp:simplePos x="0" y="0"/>
                <wp:positionH relativeFrom="column">
                  <wp:posOffset>4550410</wp:posOffset>
                </wp:positionH>
                <wp:positionV relativeFrom="paragraph">
                  <wp:posOffset>149860</wp:posOffset>
                </wp:positionV>
                <wp:extent cx="431165" cy="295275"/>
                <wp:effectExtent l="0" t="0" r="6985" b="9525"/>
                <wp:wrapNone/>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352F" w:rsidRPr="004D7DEC" w:rsidRDefault="0080352F" w:rsidP="0080352F">
                            <w:pPr>
                              <w:rPr>
                                <w:b/>
                              </w:rPr>
                            </w:pPr>
                            <w:r w:rsidRPr="004D7DEC">
                              <w:rPr>
                                <w:b/>
                                <w:lang w:val="de-DE"/>
                              </w:rPr>
                              <w:t>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0" o:spid="_x0000_s1034" type="#_x0000_t202" style="position:absolute;margin-left:358.3pt;margin-top:11.8pt;width:33.9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R4hg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" stroked="f">
                <v:textbox>
                  <w:txbxContent>
                    <w:p w:rsidR="0080352F" w:rsidRPr="004D7DEC" w:rsidRDefault="0080352F" w:rsidP="0080352F">
                      <w:pPr>
                        <w:rPr>
                          <w:b/>
                        </w:rPr>
                      </w:pPr>
                      <w:r w:rsidRPr="004D7DEC">
                        <w:rPr>
                          <w:b/>
                          <w:lang w:val="de-DE"/>
                        </w:rPr>
                        <w:t>JA</w:t>
                      </w:r>
                    </w:p>
                  </w:txbxContent>
                </v:textbox>
              </v:shape>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r>
        <w:rPr>
          <w:rFonts w:ascii="Arial" w:eastAsia="Times New Roman" w:hAnsi="Arial" w:cs="Times New Roman"/>
          <w:noProof/>
          <w:szCs w:val="20"/>
          <w:lang w:eastAsia="de-CH"/>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147320</wp:posOffset>
                </wp:positionV>
                <wp:extent cx="2124075" cy="628650"/>
                <wp:effectExtent l="0" t="0" r="28575" b="19050"/>
                <wp:wrapNone/>
                <wp:docPr id="69" name="Rechtec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28650"/>
                        </a:xfrm>
                        <a:prstGeom prst="rect">
                          <a:avLst/>
                        </a:prstGeom>
                        <a:solidFill>
                          <a:srgbClr val="4BACC6">
                            <a:lumMod val="20000"/>
                            <a:lumOff val="80000"/>
                          </a:srgbClr>
                        </a:solidFill>
                        <a:ln w="9525">
                          <a:solidFill>
                            <a:srgbClr val="000000"/>
                          </a:solidFill>
                          <a:miter lim="800000"/>
                          <a:headEnd/>
                          <a:tailEnd/>
                        </a:ln>
                      </wps:spPr>
                      <wps:txbx>
                        <w:txbxContent>
                          <w:p w:rsidR="0080352F" w:rsidRPr="004336BF" w:rsidRDefault="0080352F" w:rsidP="0080352F">
                            <w:pPr>
                              <w:jc w:val="center"/>
                              <w:rPr>
                                <w:b/>
                              </w:rPr>
                            </w:pPr>
                            <w:r w:rsidRPr="004336BF">
                              <w:rPr>
                                <w:b/>
                              </w:rPr>
                              <w:t>Verwaltungsvermögen (VV)</w:t>
                            </w:r>
                          </w:p>
                          <w:p w:rsidR="0080352F" w:rsidRPr="004336BF" w:rsidRDefault="0080352F" w:rsidP="0080352F">
                            <w:pPr>
                              <w:jc w:val="center"/>
                            </w:pPr>
                            <w:r w:rsidRPr="004336BF">
                              <w:t>Kontogruppe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9" o:spid="_x0000_s1035" style="position:absolute;margin-left:27.75pt;margin-top:11.6pt;width:167.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" fillcolor="#dbeef4">
                <v:textbox>
                  <w:txbxContent>
                    <w:p w:rsidR="0080352F" w:rsidRPr="004336BF" w:rsidRDefault="0080352F" w:rsidP="0080352F">
                      <w:pPr>
                        <w:jc w:val="center"/>
                        <w:rPr>
                          <w:b/>
                        </w:rPr>
                      </w:pPr>
                      <w:r w:rsidRPr="004336BF">
                        <w:rPr>
                          <w:b/>
                        </w:rPr>
                        <w:t>Verwaltungsvermögen (VV)</w:t>
                      </w:r>
                    </w:p>
                    <w:p w:rsidR="0080352F" w:rsidRPr="004336BF" w:rsidRDefault="0080352F" w:rsidP="0080352F">
                      <w:pPr>
                        <w:jc w:val="center"/>
                      </w:pPr>
                      <w:r w:rsidRPr="004336BF">
                        <w:t>Kontogruppe 14</w:t>
                      </w:r>
                    </w:p>
                  </w:txbxContent>
                </v:textbox>
              </v:rect>
            </w:pict>
          </mc:Fallback>
        </mc:AlternateContent>
      </w:r>
      <w:r>
        <w:rPr>
          <w:rFonts w:ascii="Arial" w:eastAsia="Times New Roman" w:hAnsi="Arial" w:cs="Times New Roman"/>
          <w:noProof/>
          <w:szCs w:val="20"/>
          <w:lang w:eastAsia="de-CH"/>
        </w:rPr>
        <mc:AlternateContent>
          <mc:Choice Requires="wps">
            <w:drawing>
              <wp:anchor distT="0" distB="0" distL="114300" distR="114300" simplePos="0" relativeHeight="251660288" behindDoc="0" locked="0" layoutInCell="1" allowOverlap="1">
                <wp:simplePos x="0" y="0"/>
                <wp:positionH relativeFrom="column">
                  <wp:posOffset>3400425</wp:posOffset>
                </wp:positionH>
                <wp:positionV relativeFrom="paragraph">
                  <wp:posOffset>137795</wp:posOffset>
                </wp:positionV>
                <wp:extent cx="2286000" cy="628650"/>
                <wp:effectExtent l="0" t="0" r="19050" b="19050"/>
                <wp:wrapNone/>
                <wp:docPr id="68" name="Rechtec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28650"/>
                        </a:xfrm>
                        <a:prstGeom prst="rect">
                          <a:avLst/>
                        </a:prstGeom>
                        <a:solidFill>
                          <a:srgbClr val="4BACC6">
                            <a:lumMod val="20000"/>
                            <a:lumOff val="80000"/>
                          </a:srgbClr>
                        </a:solidFill>
                        <a:ln w="9525">
                          <a:solidFill>
                            <a:srgbClr val="000000"/>
                          </a:solidFill>
                          <a:miter lim="800000"/>
                          <a:headEnd/>
                          <a:tailEnd/>
                        </a:ln>
                      </wps:spPr>
                      <wps:txbx>
                        <w:txbxContent>
                          <w:p w:rsidR="0080352F" w:rsidRPr="004336BF" w:rsidRDefault="0080352F" w:rsidP="0080352F">
                            <w:pPr>
                              <w:jc w:val="center"/>
                              <w:rPr>
                                <w:b/>
                              </w:rPr>
                            </w:pPr>
                            <w:r w:rsidRPr="004336BF">
                              <w:rPr>
                                <w:b/>
                              </w:rPr>
                              <w:t>Finanzvermögen (FV)</w:t>
                            </w:r>
                          </w:p>
                          <w:p w:rsidR="0080352F" w:rsidRPr="004336BF" w:rsidRDefault="0080352F" w:rsidP="0080352F">
                            <w:pPr>
                              <w:jc w:val="center"/>
                            </w:pPr>
                            <w:r w:rsidRPr="004336BF">
                              <w:t>Kontogruppe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68" o:spid="_x0000_s1036" style="position:absolute;margin-left:267.75pt;margin-top:10.85pt;width:180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" fillcolor="#dbeef4">
                <v:textbox>
                  <w:txbxContent>
                    <w:p w:rsidR="0080352F" w:rsidRPr="004336BF" w:rsidRDefault="0080352F" w:rsidP="0080352F">
                      <w:pPr>
                        <w:jc w:val="center"/>
                        <w:rPr>
                          <w:b/>
                        </w:rPr>
                      </w:pPr>
                      <w:r w:rsidRPr="004336BF">
                        <w:rPr>
                          <w:b/>
                        </w:rPr>
                        <w:t>Finanzvermögen (FV)</w:t>
                      </w:r>
                    </w:p>
                    <w:p w:rsidR="0080352F" w:rsidRPr="004336BF" w:rsidRDefault="0080352F" w:rsidP="0080352F">
                      <w:pPr>
                        <w:jc w:val="center"/>
                      </w:pPr>
                      <w:r w:rsidRPr="004336BF">
                        <w:t>Kontogruppe 10</w:t>
                      </w:r>
                    </w:p>
                  </w:txbxContent>
                </v:textbox>
              </v:rect>
            </w:pict>
          </mc:Fallback>
        </mc:AlternateContent>
      </w: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tabs>
          <w:tab w:val="center" w:pos="4536"/>
        </w:tabs>
        <w:spacing w:after="0" w:line="300" w:lineRule="atLeast"/>
        <w:rPr>
          <w:rFonts w:ascii="Arial" w:eastAsia="Times New Roman" w:hAnsi="Arial" w:cs="Times New Roman"/>
          <w:sz w:val="20"/>
          <w:szCs w:val="20"/>
          <w:lang w:eastAsia="de-CH"/>
        </w:rPr>
      </w:pPr>
    </w:p>
    <w:p w:rsidR="0080352F" w:rsidRPr="0080352F" w:rsidRDefault="0080352F" w:rsidP="0080352F">
      <w:pPr>
        <w:spacing w:after="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 Unterscheidung zwischen Finanz- und Verwaltungsvermögen ist finanzrechtlich vor a</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lem für die Abschreibungen, bei der Erfassung in der Investitionsrechnung sowie bei den Bestimmungen über die Bilanzierung von Bedeutung.</w:t>
      </w:r>
    </w:p>
    <w:p w:rsidR="0080352F" w:rsidRPr="0080352F" w:rsidRDefault="0080352F" w:rsidP="0080352F">
      <w:pPr>
        <w:spacing w:after="0" w:line="240" w:lineRule="auto"/>
        <w:jc w:val="both"/>
        <w:rPr>
          <w:rFonts w:ascii="Arial" w:eastAsia="Times New Roman" w:hAnsi="Arial" w:cs="Times New Roman"/>
          <w:szCs w:val="20"/>
          <w:lang w:eastAsia="de-CH"/>
        </w:rPr>
      </w:pPr>
    </w:p>
    <w:p w:rsidR="0080352F" w:rsidRPr="0080352F" w:rsidRDefault="0080352F" w:rsidP="0080352F">
      <w:pPr>
        <w:spacing w:after="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Bei der Zuordnung zum Finanzvermögen ist zu entscheiden, ob der Vermögenswert tatsäc</w:t>
      </w:r>
      <w:r w:rsidRPr="0080352F">
        <w:rPr>
          <w:rFonts w:ascii="Arial" w:eastAsia="Times New Roman" w:hAnsi="Arial" w:cs="Times New Roman"/>
          <w:szCs w:val="20"/>
          <w:lang w:eastAsia="de-CH"/>
        </w:rPr>
        <w:t>h</w:t>
      </w:r>
      <w:r w:rsidRPr="0080352F">
        <w:rPr>
          <w:rFonts w:ascii="Arial" w:eastAsia="Times New Roman" w:hAnsi="Arial" w:cs="Times New Roman"/>
          <w:szCs w:val="20"/>
          <w:lang w:eastAsia="de-CH"/>
        </w:rPr>
        <w:t>lich eine Kapitalanlage darstellt oder ob er in seinem Schwerpunkt der Erfüllung einer öffen</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lichen Aufgabe dient.</w:t>
      </w:r>
    </w:p>
    <w:p w:rsidR="0080352F" w:rsidRPr="0080352F" w:rsidRDefault="0080352F" w:rsidP="0080352F">
      <w:pPr>
        <w:spacing w:after="0" w:line="240" w:lineRule="auto"/>
        <w:jc w:val="both"/>
        <w:rPr>
          <w:rFonts w:ascii="Arial" w:eastAsia="Times New Roman" w:hAnsi="Arial" w:cs="Times New Roman"/>
          <w:szCs w:val="20"/>
          <w:lang w:eastAsia="de-CH"/>
        </w:rPr>
      </w:pPr>
    </w:p>
    <w:p w:rsidR="0080352F" w:rsidRPr="0080352F" w:rsidRDefault="0080352F" w:rsidP="0080352F">
      <w:pPr>
        <w:spacing w:after="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 Erwirtschaftung einer marktüblichen Rendite ist dabei kein eindeutiges Unterscheidung</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kriterium. So kann es unter Umständen möglich sein, auch mit Verwaltungsvermögen eine marktwirtschaftliche Rendite zu erzielen, wenn dies mit einer sinnvollen öffentlichen Aufg</w:t>
      </w:r>
      <w:r w:rsidRPr="0080352F">
        <w:rPr>
          <w:rFonts w:ascii="Arial" w:eastAsia="Times New Roman" w:hAnsi="Arial" w:cs="Times New Roman"/>
          <w:szCs w:val="20"/>
          <w:lang w:eastAsia="de-CH"/>
        </w:rPr>
        <w:t>a</w:t>
      </w:r>
      <w:r w:rsidRPr="0080352F">
        <w:rPr>
          <w:rFonts w:ascii="Arial" w:eastAsia="Times New Roman" w:hAnsi="Arial" w:cs="Times New Roman"/>
          <w:szCs w:val="20"/>
          <w:lang w:eastAsia="de-CH"/>
        </w:rPr>
        <w:t>benerfüllung zu vereinbaren ist (z.B. Elektra, Dienstwohnung). Andererseits kann es auch sein, dass auf Finanzvermögen (z.B. Bauland) keine Rendite erzielt wird.</w:t>
      </w:r>
    </w:p>
    <w:p w:rsidR="0080352F" w:rsidRPr="0080352F" w:rsidRDefault="0080352F" w:rsidP="0080352F">
      <w:pPr>
        <w:spacing w:after="0" w:line="240" w:lineRule="auto"/>
        <w:jc w:val="both"/>
        <w:rPr>
          <w:rFonts w:ascii="Arial" w:eastAsia="Times New Roman" w:hAnsi="Arial" w:cs="Times New Roman"/>
          <w:szCs w:val="20"/>
          <w:lang w:eastAsia="de-CH"/>
        </w:rPr>
      </w:pPr>
    </w:p>
    <w:p w:rsidR="0080352F" w:rsidRPr="0080352F" w:rsidRDefault="0080352F" w:rsidP="0080352F">
      <w:pPr>
        <w:spacing w:after="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 Zuordnungskriterien werden wie folgt umschrieben:</w:t>
      </w:r>
    </w:p>
    <w:p w:rsidR="0080352F" w:rsidRPr="0080352F" w:rsidRDefault="0080352F" w:rsidP="0080352F">
      <w:pPr>
        <w:spacing w:after="0" w:line="259" w:lineRule="auto"/>
        <w:rPr>
          <w:rFonts w:ascii="Arial" w:eastAsia="Times New Roman" w:hAnsi="Arial" w:cs="Times New Roman"/>
          <w:szCs w:val="20"/>
          <w:lang w:eastAsia="de-CH"/>
        </w:rPr>
      </w:pPr>
    </w:p>
    <w:p w:rsidR="0080352F" w:rsidRPr="0080352F" w:rsidRDefault="0080352F" w:rsidP="0080352F">
      <w:pPr>
        <w:numPr>
          <w:ilvl w:val="0"/>
          <w:numId w:val="1"/>
        </w:numPr>
        <w:spacing w:after="0" w:line="240" w:lineRule="auto"/>
        <w:ind w:left="426" w:hanging="426"/>
        <w:jc w:val="both"/>
        <w:rPr>
          <w:rFonts w:ascii="Arial" w:eastAsia="Times New Roman" w:hAnsi="Arial" w:cs="Times New Roman"/>
          <w:szCs w:val="20"/>
          <w:lang w:eastAsia="de-CH"/>
        </w:rPr>
      </w:pPr>
      <w:r w:rsidRPr="0080352F">
        <w:rPr>
          <w:rFonts w:ascii="Arial" w:eastAsia="Times New Roman" w:hAnsi="Arial" w:cs="Times New Roman"/>
          <w:b/>
          <w:szCs w:val="20"/>
          <w:lang w:eastAsia="de-CH"/>
        </w:rPr>
        <w:lastRenderedPageBreak/>
        <w:t>Öffentliche Aufgabe/öffentliches Interesse:</w:t>
      </w:r>
      <w:r w:rsidRPr="0080352F">
        <w:rPr>
          <w:rFonts w:ascii="Arial" w:eastAsia="Times New Roman" w:hAnsi="Arial" w:cs="Times New Roman"/>
          <w:szCs w:val="20"/>
          <w:lang w:eastAsia="de-CH"/>
        </w:rPr>
        <w:t xml:space="preserve"> Das Vermögen dient unmittelbar der ö</w:t>
      </w:r>
      <w:r w:rsidRPr="0080352F">
        <w:rPr>
          <w:rFonts w:ascii="Arial" w:eastAsia="Times New Roman" w:hAnsi="Arial" w:cs="Times New Roman"/>
          <w:szCs w:val="20"/>
          <w:lang w:eastAsia="de-CH"/>
        </w:rPr>
        <w:t>f</w:t>
      </w:r>
      <w:r w:rsidRPr="0080352F">
        <w:rPr>
          <w:rFonts w:ascii="Arial" w:eastAsia="Times New Roman" w:hAnsi="Arial" w:cs="Times New Roman"/>
          <w:szCs w:val="20"/>
          <w:lang w:eastAsia="de-CH"/>
        </w:rPr>
        <w:t>fentlichen Aufgabenerfüllung (Tiefbauten, Hochbauten, Darlehen und Beteiligungen, I</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vestitionsbeiträge usw.) Dies bedeutet, dass die einzelnen Werte in direktem Zusa</w:t>
      </w:r>
      <w:r w:rsidRPr="0080352F">
        <w:rPr>
          <w:rFonts w:ascii="Arial" w:eastAsia="Times New Roman" w:hAnsi="Arial" w:cs="Times New Roman"/>
          <w:szCs w:val="20"/>
          <w:lang w:eastAsia="de-CH"/>
        </w:rPr>
        <w:t>m</w:t>
      </w:r>
      <w:r w:rsidRPr="0080352F">
        <w:rPr>
          <w:rFonts w:ascii="Arial" w:eastAsia="Times New Roman" w:hAnsi="Arial" w:cs="Times New Roman"/>
          <w:szCs w:val="20"/>
          <w:lang w:eastAsia="de-CH"/>
        </w:rPr>
        <w:t>menhang mit einer Gemeindeaufgabe stehen. Öffentliches Interesse heisst, das Gut wird aus Gründen des öffentlichen Interesses (z.B. Umweltschutz, Standortattraktivität, volkswirtschaftliche Überlegungen etc.) erworben. Die Erwirtschaftung einer marktgäng</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 xml:space="preserve">gen Rendite ist sekundär. Das Gut ist grundsätzlich </w:t>
      </w:r>
      <w:proofErr w:type="spellStart"/>
      <w:r w:rsidRPr="0080352F">
        <w:rPr>
          <w:rFonts w:ascii="Arial" w:eastAsia="Times New Roman" w:hAnsi="Arial" w:cs="Times New Roman"/>
          <w:szCs w:val="20"/>
          <w:lang w:eastAsia="de-CH"/>
        </w:rPr>
        <w:t>veräusserbar</w:t>
      </w:r>
      <w:proofErr w:type="spellEnd"/>
      <w:r w:rsidRPr="0080352F">
        <w:rPr>
          <w:rFonts w:ascii="Arial" w:eastAsia="Times New Roman" w:hAnsi="Arial" w:cs="Times New Roman"/>
          <w:szCs w:val="20"/>
          <w:lang w:eastAsia="de-CH"/>
        </w:rPr>
        <w:t>.</w:t>
      </w:r>
    </w:p>
    <w:p w:rsidR="0080352F" w:rsidRPr="0080352F" w:rsidRDefault="0080352F" w:rsidP="0080352F">
      <w:pPr>
        <w:spacing w:after="0" w:line="259" w:lineRule="auto"/>
        <w:ind w:left="426" w:hanging="426"/>
        <w:rPr>
          <w:rFonts w:ascii="Arial" w:eastAsia="Times New Roman" w:hAnsi="Arial" w:cs="Times New Roman"/>
          <w:szCs w:val="20"/>
          <w:lang w:eastAsia="de-CH"/>
        </w:rPr>
      </w:pPr>
    </w:p>
    <w:p w:rsidR="0080352F" w:rsidRPr="0080352F" w:rsidRDefault="0080352F" w:rsidP="0080352F">
      <w:pPr>
        <w:numPr>
          <w:ilvl w:val="0"/>
          <w:numId w:val="1"/>
        </w:numPr>
        <w:spacing w:after="0" w:line="240" w:lineRule="auto"/>
        <w:ind w:left="426" w:hanging="426"/>
        <w:jc w:val="both"/>
        <w:rPr>
          <w:rFonts w:ascii="Arial" w:eastAsia="Times New Roman" w:hAnsi="Arial" w:cs="Times New Roman"/>
          <w:szCs w:val="20"/>
          <w:lang w:eastAsia="de-CH"/>
        </w:rPr>
      </w:pPr>
      <w:r w:rsidRPr="0080352F">
        <w:rPr>
          <w:rFonts w:ascii="Arial" w:eastAsia="Times New Roman" w:hAnsi="Arial" w:cs="Times New Roman"/>
          <w:b/>
          <w:szCs w:val="20"/>
          <w:lang w:eastAsia="de-CH"/>
        </w:rPr>
        <w:t>Veräusserbarkeit:</w:t>
      </w:r>
      <w:r w:rsidRPr="0080352F">
        <w:rPr>
          <w:rFonts w:ascii="Arial" w:eastAsia="Times New Roman" w:hAnsi="Arial" w:cs="Times New Roman"/>
          <w:szCs w:val="20"/>
          <w:lang w:eastAsia="de-CH"/>
        </w:rPr>
        <w:t xml:space="preserve"> Es besteht ein Markt, der eine Desinvestition des Vermögens mö</w:t>
      </w:r>
      <w:r w:rsidRPr="0080352F">
        <w:rPr>
          <w:rFonts w:ascii="Arial" w:eastAsia="Times New Roman" w:hAnsi="Arial" w:cs="Times New Roman"/>
          <w:szCs w:val="20"/>
          <w:lang w:eastAsia="de-CH"/>
        </w:rPr>
        <w:t>g</w:t>
      </w:r>
      <w:r w:rsidRPr="0080352F">
        <w:rPr>
          <w:rFonts w:ascii="Arial" w:eastAsia="Times New Roman" w:hAnsi="Arial" w:cs="Times New Roman"/>
          <w:szCs w:val="20"/>
          <w:lang w:eastAsia="de-CH"/>
        </w:rPr>
        <w:t xml:space="preserve">lich machen würde. Sofern keine Veräusserbarkeit gegeben ist, darf das Gut auch nicht verpfändet werden. In diesem Fall kann das Gut hypothekarisch nicht belastet werden. </w:t>
      </w:r>
    </w:p>
    <w:p w:rsidR="0080352F" w:rsidRPr="0080352F" w:rsidRDefault="0080352F" w:rsidP="0080352F">
      <w:pPr>
        <w:tabs>
          <w:tab w:val="center" w:pos="4536"/>
        </w:tabs>
        <w:spacing w:after="0" w:line="240" w:lineRule="auto"/>
        <w:ind w:left="426" w:hanging="426"/>
        <w:rPr>
          <w:rFonts w:ascii="Arial" w:eastAsia="Times New Roman" w:hAnsi="Arial" w:cs="Times New Roman"/>
          <w:szCs w:val="20"/>
          <w:lang w:eastAsia="de-CH"/>
        </w:rPr>
      </w:pPr>
    </w:p>
    <w:p w:rsidR="0080352F" w:rsidRPr="0080352F" w:rsidRDefault="0080352F" w:rsidP="0080352F">
      <w:pPr>
        <w:numPr>
          <w:ilvl w:val="0"/>
          <w:numId w:val="1"/>
        </w:numPr>
        <w:tabs>
          <w:tab w:val="center" w:pos="426"/>
        </w:tabs>
        <w:spacing w:after="0" w:line="240" w:lineRule="auto"/>
        <w:ind w:left="426" w:hanging="426"/>
        <w:jc w:val="both"/>
        <w:rPr>
          <w:rFonts w:ascii="Arial" w:eastAsia="Times New Roman" w:hAnsi="Arial" w:cs="Times New Roman"/>
          <w:szCs w:val="20"/>
          <w:lang w:eastAsia="de-CH"/>
        </w:rPr>
      </w:pPr>
      <w:r w:rsidRPr="0080352F">
        <w:rPr>
          <w:rFonts w:ascii="Arial" w:eastAsia="Times New Roman" w:hAnsi="Arial" w:cs="Times New Roman"/>
          <w:b/>
          <w:szCs w:val="20"/>
          <w:lang w:eastAsia="de-CH"/>
        </w:rPr>
        <w:t>Marktübliche Rendite:</w:t>
      </w:r>
      <w:r w:rsidRPr="0080352F">
        <w:rPr>
          <w:rFonts w:ascii="Arial" w:eastAsia="Times New Roman" w:hAnsi="Arial" w:cs="Times New Roman"/>
          <w:szCs w:val="20"/>
          <w:lang w:eastAsia="de-CH"/>
        </w:rPr>
        <w:t xml:space="preserve"> Mit dem Vermögensgut ist eine marktübliche Rendite erzielbar. Als "marktüblich" gilt, dass die Anlage im Vergleich mit einer klassischen Finanzanlage eine ähnlich hohe Rendite erzielt. Trifft dies nicht zu, ist der Ertragsverzicht mit einem ö</w:t>
      </w:r>
      <w:r w:rsidRPr="0080352F">
        <w:rPr>
          <w:rFonts w:ascii="Arial" w:eastAsia="Times New Roman" w:hAnsi="Arial" w:cs="Times New Roman"/>
          <w:szCs w:val="20"/>
          <w:lang w:eastAsia="de-CH"/>
        </w:rPr>
        <w:t>f</w:t>
      </w:r>
      <w:r w:rsidRPr="0080352F">
        <w:rPr>
          <w:rFonts w:ascii="Arial" w:eastAsia="Times New Roman" w:hAnsi="Arial" w:cs="Times New Roman"/>
          <w:szCs w:val="20"/>
          <w:lang w:eastAsia="de-CH"/>
        </w:rPr>
        <w:t>fentlichen Interesse an dem Gut begründet (z.B. Aktien Seilbahn Weissenstein AG, G</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 xml:space="preserve">nossenschaftsanteile Wohnbaugenossenschaft, Beteiligung Genossenschaft </w:t>
      </w:r>
      <w:proofErr w:type="spellStart"/>
      <w:r w:rsidRPr="0080352F">
        <w:rPr>
          <w:rFonts w:ascii="Arial" w:eastAsia="Times New Roman" w:hAnsi="Arial" w:cs="Times New Roman"/>
          <w:szCs w:val="20"/>
          <w:lang w:eastAsia="de-CH"/>
        </w:rPr>
        <w:t>SolarOpt</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ma</w:t>
      </w:r>
      <w:proofErr w:type="spellEnd"/>
      <w:r w:rsidRPr="0080352F">
        <w:rPr>
          <w:rFonts w:ascii="Arial" w:eastAsia="Times New Roman" w:hAnsi="Arial" w:cs="Times New Roman"/>
          <w:szCs w:val="20"/>
          <w:lang w:eastAsia="de-CH"/>
        </w:rPr>
        <w:t xml:space="preserve"> usw.).</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s>
        <w:spacing w:after="0" w:line="240" w:lineRule="auto"/>
        <w:jc w:val="both"/>
        <w:rPr>
          <w:rFonts w:ascii="Arial" w:eastAsia="Times New Roman" w:hAnsi="Arial" w:cs="Times New Roman"/>
          <w:szCs w:val="20"/>
          <w:lang w:eastAsia="de-CH"/>
        </w:rPr>
      </w:pPr>
      <w:r w:rsidRPr="0080352F">
        <w:rPr>
          <w:rFonts w:ascii="Arial" w:eastAsia="Times New Roman" w:hAnsi="Arial" w:cs="Times New Roman"/>
          <w:szCs w:val="20"/>
          <w:lang w:eastAsia="de-CH"/>
        </w:rPr>
        <w:t>Unsere Grundstücke haben wir auf die richtige Zuordnung überprüft und stellen folgende Anträge zur Umverteilung. Die erzielten Buchgewinne sollen dabei zur Abschreibung der Deckungslücke der ehemaligen städtischen Pensionskasse sowie zur Abschreibung auf den Hochbauten im Verwaltungsvermögen verwendet werden. Die Deckungslücke der ehemal</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gen städtischen Pensionskasse wird mit jährlich Fr. 600‘000.-- abgeschrieben. Per 1. Januar 2015 beträgt der Bestand noch Fr. 5‘792‘622. Mit diesen Buchgewinnen kann die Deckung</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lücke per 2016 vollständig abgeschrieben werden, was die zukünftigen Rechnungen entla</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ten wird.</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ind w:left="567" w:hanging="567"/>
        <w:rPr>
          <w:rFonts w:ascii="Arial" w:eastAsia="Times New Roman" w:hAnsi="Arial" w:cs="Times New Roman"/>
          <w:b/>
          <w:lang w:eastAsia="de-CH"/>
        </w:rPr>
      </w:pPr>
      <w:r w:rsidRPr="0080352F">
        <w:rPr>
          <w:rFonts w:ascii="Arial" w:eastAsia="Times New Roman" w:hAnsi="Arial" w:cs="Times New Roman"/>
          <w:b/>
          <w:lang w:eastAsia="de-CH"/>
        </w:rPr>
        <w:t>1.</w:t>
      </w:r>
      <w:r w:rsidRPr="0080352F">
        <w:rPr>
          <w:rFonts w:ascii="Arial" w:eastAsia="Times New Roman" w:hAnsi="Arial" w:cs="Times New Roman"/>
          <w:b/>
          <w:lang w:eastAsia="de-CH"/>
        </w:rPr>
        <w:tab/>
        <w:t>Unbebaute und baurechtsbelastete Grundstücke Finanzvermögen, Umverteilung ins Verwaltungsvermögen</w:t>
      </w: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p>
    <w:p w:rsidR="0080352F" w:rsidRPr="0080352F" w:rsidRDefault="0080352F" w:rsidP="00F65DD3">
      <w:pPr>
        <w:tabs>
          <w:tab w:val="left" w:pos="567"/>
          <w:tab w:val="center" w:pos="4536"/>
          <w:tab w:val="right" w:pos="9072"/>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1.1</w:t>
      </w:r>
      <w:r w:rsidRPr="0080352F">
        <w:rPr>
          <w:rFonts w:ascii="Arial" w:eastAsia="Times New Roman" w:hAnsi="Arial" w:cs="Times New Roman"/>
          <w:b/>
          <w:szCs w:val="20"/>
          <w:lang w:eastAsia="de-CH"/>
        </w:rPr>
        <w:tab/>
        <w:t>Land am Ritterquai</w:t>
      </w:r>
    </w:p>
    <w:p w:rsidR="0080352F" w:rsidRPr="0080352F" w:rsidRDefault="0080352F" w:rsidP="00AB5504">
      <w:pPr>
        <w:tabs>
          <w:tab w:val="right" w:pos="4820"/>
          <w:tab w:val="left" w:pos="737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78720" behindDoc="1" locked="0" layoutInCell="1" allowOverlap="1" wp14:anchorId="5FBDD4E2" wp14:editId="109CD69E">
            <wp:simplePos x="0" y="0"/>
            <wp:positionH relativeFrom="column">
              <wp:posOffset>4445</wp:posOffset>
            </wp:positionH>
            <wp:positionV relativeFrom="paragraph">
              <wp:posOffset>52070</wp:posOffset>
            </wp:positionV>
            <wp:extent cx="2910205" cy="1885950"/>
            <wp:effectExtent l="0" t="0" r="4445" b="0"/>
            <wp:wrapTight wrapText="bothSides">
              <wp:wrapPolygon edited="0">
                <wp:start x="0" y="0"/>
                <wp:lineTo x="0" y="21382"/>
                <wp:lineTo x="21492" y="21382"/>
                <wp:lineTo x="21492"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7">
                      <a:extLst>
                        <a:ext uri="{28A0092B-C50C-407E-A947-70E740481C1C}">
                          <a14:useLocalDpi xmlns:a14="http://schemas.microsoft.com/office/drawing/2010/main" val="0"/>
                        </a:ext>
                      </a:extLst>
                    </a:blip>
                    <a:srcRect l="10403" t="10248" r="6432" b="13518"/>
                    <a:stretch>
                      <a:fillRect/>
                    </a:stretch>
                  </pic:blipFill>
                  <pic:spPr bwMode="auto">
                    <a:xfrm>
                      <a:off x="0" y="0"/>
                      <a:ext cx="291020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993</w:t>
      </w:r>
    </w:p>
    <w:p w:rsidR="0080352F" w:rsidRPr="0080352F" w:rsidRDefault="0080352F" w:rsidP="00F65DD3">
      <w:pPr>
        <w:tabs>
          <w:tab w:val="left" w:pos="3450"/>
          <w:tab w:val="right" w:pos="4820"/>
          <w:tab w:val="right" w:pos="9072"/>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5‘810</w:t>
      </w:r>
    </w:p>
    <w:p w:rsidR="0080352F" w:rsidRPr="0080352F" w:rsidRDefault="0080352F" w:rsidP="00F65DD3">
      <w:pPr>
        <w:tabs>
          <w:tab w:val="right" w:pos="4820"/>
          <w:tab w:val="right" w:pos="9072"/>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310‘000</w:t>
      </w:r>
    </w:p>
    <w:p w:rsidR="0080352F" w:rsidRPr="0080352F" w:rsidRDefault="0080352F" w:rsidP="00F65DD3">
      <w:pPr>
        <w:tabs>
          <w:tab w:val="right" w:pos="4820"/>
          <w:tab w:val="right" w:pos="9072"/>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F65DD3">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309‘200</w:t>
      </w:r>
    </w:p>
    <w:p w:rsidR="0080352F" w:rsidRPr="0080352F" w:rsidRDefault="0080352F" w:rsidP="00F65DD3">
      <w:pPr>
        <w:tabs>
          <w:tab w:val="right" w:pos="4820"/>
          <w:tab w:val="right" w:pos="9072"/>
          <w:tab w:val="right" w:pos="9751"/>
        </w:tabs>
        <w:spacing w:after="0" w:line="300" w:lineRule="atLeast"/>
        <w:rPr>
          <w:rFonts w:ascii="Arial" w:eastAsia="Times New Roman" w:hAnsi="Arial" w:cs="Times New Roman"/>
          <w:szCs w:val="20"/>
          <w:lang w:eastAsia="de-CH"/>
        </w:rPr>
      </w:pPr>
    </w:p>
    <w:p w:rsidR="0080352F" w:rsidRDefault="0080352F" w:rsidP="00F65DD3">
      <w:pPr>
        <w:tabs>
          <w:tab w:val="center" w:pos="4536"/>
          <w:tab w:val="right" w:pos="9072"/>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beantragt, diese Parzelle ins Verwaltungsvermögen zu transferieren. Der neue Bilanzwert gemäss HRM2 würde CHF 22‘200 betragen. Bei dieser Berechnungsmethode wurde der Baurechtsertrag kapital</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siert. Der Baurechtszins ist für diese Parzelle aber zu tief. Würde der Grundstückswert au</w:t>
      </w:r>
      <w:r w:rsidRPr="0080352F">
        <w:rPr>
          <w:rFonts w:ascii="Arial" w:eastAsia="Times New Roman" w:hAnsi="Arial" w:cs="Times New Roman"/>
          <w:szCs w:val="20"/>
          <w:lang w:eastAsia="de-CH"/>
        </w:rPr>
        <w:t>f</w:t>
      </w:r>
      <w:r w:rsidRPr="0080352F">
        <w:rPr>
          <w:rFonts w:ascii="Arial" w:eastAsia="Times New Roman" w:hAnsi="Arial" w:cs="Times New Roman"/>
          <w:szCs w:val="20"/>
          <w:lang w:eastAsia="de-CH"/>
        </w:rPr>
        <w:t>grund der Fläche berechnet, wäre er bedeutend höher als der aktuelle Bilanzwert.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diese Parzelle zum aktuellen Bilanzwert ins Verwaltungsvermögen umg</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bucht. Das Baurecht zu Gunsten des Tennisclubs Schützenmatt erfährt dadurch keine Änd</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rung.</w:t>
      </w:r>
      <w:r>
        <w:rPr>
          <w:rFonts w:ascii="Arial" w:eastAsia="Times New Roman" w:hAnsi="Arial" w:cs="Times New Roman"/>
          <w:szCs w:val="20"/>
          <w:lang w:eastAsia="de-CH"/>
        </w:rPr>
        <w:br w:type="page"/>
      </w: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lastRenderedPageBreak/>
        <w:t>1.2</w:t>
      </w:r>
      <w:r w:rsidRPr="0080352F">
        <w:rPr>
          <w:rFonts w:ascii="Arial" w:eastAsia="Times New Roman" w:hAnsi="Arial" w:cs="Times New Roman"/>
          <w:b/>
          <w:szCs w:val="20"/>
          <w:lang w:eastAsia="de-CH"/>
        </w:rPr>
        <w:tab/>
        <w:t>Rossallmend</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79744" behindDoc="1" locked="0" layoutInCell="1" allowOverlap="1">
            <wp:simplePos x="0" y="0"/>
            <wp:positionH relativeFrom="column">
              <wp:posOffset>4445</wp:posOffset>
            </wp:positionH>
            <wp:positionV relativeFrom="paragraph">
              <wp:posOffset>80645</wp:posOffset>
            </wp:positionV>
            <wp:extent cx="2913380" cy="1447800"/>
            <wp:effectExtent l="0" t="0" r="1270" b="0"/>
            <wp:wrapTight wrapText="bothSides">
              <wp:wrapPolygon edited="0">
                <wp:start x="0" y="0"/>
                <wp:lineTo x="0" y="21316"/>
                <wp:lineTo x="21468" y="21316"/>
                <wp:lineTo x="21468"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8">
                      <a:extLst>
                        <a:ext uri="{28A0092B-C50C-407E-A947-70E740481C1C}">
                          <a14:useLocalDpi xmlns:a14="http://schemas.microsoft.com/office/drawing/2010/main" val="0"/>
                        </a:ext>
                      </a:extLst>
                    </a:blip>
                    <a:srcRect t="8498" b="21181"/>
                    <a:stretch>
                      <a:fillRect/>
                    </a:stretch>
                  </pic:blipFill>
                  <pic:spPr bwMode="auto">
                    <a:xfrm>
                      <a:off x="0" y="0"/>
                      <a:ext cx="291338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DD3">
        <w:rPr>
          <w:rFonts w:ascii="Arial" w:eastAsia="Times New Roman" w:hAnsi="Arial" w:cs="Times New Roman"/>
          <w:szCs w:val="20"/>
          <w:lang w:eastAsia="de-CH"/>
        </w:rPr>
        <w:t xml:space="preserve">Grundbuch-Nummer </w:t>
      </w:r>
      <w:r w:rsidRPr="0080352F">
        <w:rPr>
          <w:rFonts w:ascii="Arial" w:eastAsia="Times New Roman" w:hAnsi="Arial" w:cs="Times New Roman"/>
          <w:szCs w:val="20"/>
          <w:lang w:eastAsia="de-CH"/>
        </w:rPr>
        <w:t>1041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17‘163</w:t>
      </w:r>
    </w:p>
    <w:p w:rsidR="0080352F" w:rsidRPr="0080352F" w:rsidRDefault="00F65DD3"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szCs w:val="20"/>
          <w:lang w:eastAsia="de-CH"/>
        </w:rPr>
        <w:t xml:space="preserve">Katasterschätzung </w:t>
      </w:r>
      <w:r w:rsidR="0080352F" w:rsidRPr="0080352F">
        <w:rPr>
          <w:rFonts w:ascii="Arial" w:eastAsia="Times New Roman" w:hAnsi="Arial" w:cs="Times New Roman"/>
          <w:szCs w:val="20"/>
          <w:lang w:eastAsia="de-CH"/>
        </w:rPr>
        <w:t>CHF 3‘035‘200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w:t>
      </w:r>
      <w:r w:rsidR="00F65DD3">
        <w:rPr>
          <w:rFonts w:ascii="Arial" w:eastAsia="Times New Roman" w:hAnsi="Arial" w:cs="Times New Roman"/>
          <w:szCs w:val="20"/>
          <w:lang w:eastAsia="de-CH"/>
        </w:rPr>
        <w:t xml:space="preserve">14 </w:t>
      </w:r>
      <w:r w:rsidRPr="0080352F">
        <w:rPr>
          <w:rFonts w:ascii="Arial" w:eastAsia="Times New Roman" w:hAnsi="Arial" w:cs="Times New Roman"/>
          <w:szCs w:val="20"/>
          <w:lang w:eastAsia="de-CH"/>
        </w:rPr>
        <w:t>CHF 2‘302‘400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beantragt, diese Parzelle ins Verwaltungsvermögen zu transferieren. Da der neue Bilanzwert gemäss HRM2 höher als der bisherige Bilanzwert wäre, kann diese Parzelle zum aktuellen Bilanzwert von CHF 2‘302‘400 ins Verwaltungsvermögen umgebucht werden.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t>1.3</w:t>
      </w:r>
      <w:r w:rsidRPr="0080352F">
        <w:rPr>
          <w:rFonts w:ascii="Arial" w:eastAsia="Times New Roman" w:hAnsi="Arial" w:cs="Times New Roman"/>
          <w:b/>
          <w:szCs w:val="20"/>
          <w:lang w:eastAsia="de-CH"/>
        </w:rPr>
        <w:tab/>
        <w:t>Land an der Weissensteinstrasse, Teil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0768" behindDoc="1" locked="0" layoutInCell="1" allowOverlap="1">
            <wp:simplePos x="0" y="0"/>
            <wp:positionH relativeFrom="column">
              <wp:posOffset>6350</wp:posOffset>
            </wp:positionH>
            <wp:positionV relativeFrom="paragraph">
              <wp:posOffset>71120</wp:posOffset>
            </wp:positionV>
            <wp:extent cx="2769235" cy="2009775"/>
            <wp:effectExtent l="0" t="0" r="0" b="9525"/>
            <wp:wrapTight wrapText="bothSides">
              <wp:wrapPolygon edited="0">
                <wp:start x="0" y="0"/>
                <wp:lineTo x="0" y="21498"/>
                <wp:lineTo x="21397" y="21498"/>
                <wp:lineTo x="2139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9">
                      <a:extLst>
                        <a:ext uri="{28A0092B-C50C-407E-A947-70E740481C1C}">
                          <a14:useLocalDpi xmlns:a14="http://schemas.microsoft.com/office/drawing/2010/main" val="0"/>
                        </a:ext>
                      </a:extLst>
                    </a:blip>
                    <a:srcRect l="24471" t="32056" r="22342" b="13326"/>
                    <a:stretch>
                      <a:fillRect/>
                    </a:stretch>
                  </pic:blipFill>
                  <pic:spPr bwMode="auto">
                    <a:xfrm>
                      <a:off x="0" y="0"/>
                      <a:ext cx="276923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DD3">
        <w:rPr>
          <w:rFonts w:ascii="Arial" w:eastAsia="Times New Roman" w:hAnsi="Arial" w:cs="Times New Roman"/>
          <w:szCs w:val="20"/>
          <w:lang w:eastAsia="de-CH"/>
        </w:rPr>
        <w:t xml:space="preserve">Grundbuch-Nummer </w:t>
      </w:r>
      <w:r w:rsidRPr="0080352F">
        <w:rPr>
          <w:rFonts w:ascii="Arial" w:eastAsia="Times New Roman" w:hAnsi="Arial" w:cs="Times New Roman"/>
          <w:szCs w:val="20"/>
          <w:lang w:eastAsia="de-CH"/>
        </w:rPr>
        <w:t>1737</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F65DD3">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190</w:t>
      </w:r>
    </w:p>
    <w:p w:rsidR="0080352F" w:rsidRPr="0080352F" w:rsidRDefault="00F65DD3"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szCs w:val="20"/>
          <w:lang w:eastAsia="de-CH"/>
        </w:rPr>
        <w:t xml:space="preserve">Katasterschätzung </w:t>
      </w:r>
      <w:r w:rsidR="0080352F" w:rsidRPr="0080352F">
        <w:rPr>
          <w:rFonts w:ascii="Arial" w:eastAsia="Times New Roman" w:hAnsi="Arial" w:cs="Times New Roman"/>
          <w:szCs w:val="20"/>
          <w:lang w:eastAsia="de-CH"/>
        </w:rPr>
        <w:t>CHF 0</w:t>
      </w:r>
    </w:p>
    <w:p w:rsidR="0080352F" w:rsidRPr="0080352F" w:rsidRDefault="00F65DD3"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szCs w:val="20"/>
          <w:lang w:eastAsia="de-CH"/>
        </w:rPr>
        <w:t xml:space="preserve">Bilanzwert per Ende 2014 </w:t>
      </w:r>
      <w:r w:rsidR="0080352F" w:rsidRPr="0080352F">
        <w:rPr>
          <w:rFonts w:ascii="Arial" w:eastAsia="Times New Roman" w:hAnsi="Arial" w:cs="Times New Roman"/>
          <w:szCs w:val="20"/>
          <w:lang w:eastAsia="de-CH"/>
        </w:rPr>
        <w:t>CHF 8‘700</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 xml:space="preserve">Diese Parzelle befindet sich zwischen der Weissensteinstrasse und der Bahn und ist deshalb nicht </w:t>
      </w:r>
      <w:proofErr w:type="spellStart"/>
      <w:r w:rsidRPr="0080352F">
        <w:rPr>
          <w:rFonts w:ascii="Arial" w:eastAsia="Times New Roman" w:hAnsi="Arial" w:cs="Times New Roman"/>
          <w:szCs w:val="20"/>
          <w:lang w:eastAsia="de-CH"/>
        </w:rPr>
        <w:t>veräusserbar</w:t>
      </w:r>
      <w:proofErr w:type="spellEnd"/>
      <w:r w:rsidRPr="0080352F">
        <w:rPr>
          <w:rFonts w:ascii="Arial" w:eastAsia="Times New Roman" w:hAnsi="Arial" w:cs="Times New Roman"/>
          <w:szCs w:val="20"/>
          <w:lang w:eastAsia="de-CH"/>
        </w:rPr>
        <w:t>. Aus diesem Grund wird beantragt, diese Parzelle ins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waltungsvermögen zu transferieren. Der neue Bilanzwert gemäss HRM2 beträgt CHF 300. Da der jetzige Bilanzwert CHF 8‘700 beträgt, muss der Bilanzwert vor Umbuchung ins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waltungsvermögen um CHF 8‘400 auf CHF 300 abgeschrieben werden. Nach vorgenomm</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ner Abschreibung wird die Parzelle ins Verwaltungsvermögen umgebucht.</w:t>
      </w: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t>1.4</w:t>
      </w:r>
      <w:r w:rsidRPr="0080352F">
        <w:rPr>
          <w:rFonts w:ascii="Arial" w:eastAsia="Times New Roman" w:hAnsi="Arial" w:cs="Times New Roman"/>
          <w:b/>
          <w:szCs w:val="20"/>
          <w:lang w:eastAsia="de-CH"/>
        </w:rPr>
        <w:tab/>
        <w:t>Land an der Weissensteinstrasse, Teil 2</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1792" behindDoc="1" locked="0" layoutInCell="1" allowOverlap="1">
            <wp:simplePos x="0" y="0"/>
            <wp:positionH relativeFrom="column">
              <wp:posOffset>4445</wp:posOffset>
            </wp:positionH>
            <wp:positionV relativeFrom="paragraph">
              <wp:posOffset>4445</wp:posOffset>
            </wp:positionV>
            <wp:extent cx="2915285" cy="2886075"/>
            <wp:effectExtent l="0" t="0" r="0" b="9525"/>
            <wp:wrapTight wrapText="bothSides">
              <wp:wrapPolygon edited="0">
                <wp:start x="0" y="0"/>
                <wp:lineTo x="0" y="21529"/>
                <wp:lineTo x="21454" y="21529"/>
                <wp:lineTo x="2145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10">
                      <a:extLst>
                        <a:ext uri="{28A0092B-C50C-407E-A947-70E740481C1C}">
                          <a14:useLocalDpi xmlns:a14="http://schemas.microsoft.com/office/drawing/2010/main" val="0"/>
                        </a:ext>
                      </a:extLst>
                    </a:blip>
                    <a:srcRect l="10777" t="12201" r="43341" b="23531"/>
                    <a:stretch>
                      <a:fillRect/>
                    </a:stretch>
                  </pic:blipFill>
                  <pic:spPr bwMode="auto">
                    <a:xfrm>
                      <a:off x="0" y="0"/>
                      <a:ext cx="291528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1777</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299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17‘100</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beantragt, diese Parzelle ins Verwaltungsvermögen zu transferieren. Der neue Bilanzwert gemäss HRM2 beträgt CHF 500. Da der jetzige Bilanzwert CHF 17‘100 beträgt, muss der Bilanzwert vor Umbuchung ins Verwaltungsvermögen um CHF 16‘600 auf CHF 500 abgeschrieben werden. Nach vorgenommener Abschre</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bung wird die Parzelle ins Verwaltungsve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mögen umgebucht.</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t>1.5</w:t>
      </w:r>
      <w:r w:rsidRPr="0080352F">
        <w:rPr>
          <w:rFonts w:ascii="Arial" w:eastAsia="Times New Roman" w:hAnsi="Arial" w:cs="Times New Roman"/>
          <w:b/>
          <w:szCs w:val="20"/>
          <w:lang w:eastAsia="de-CH"/>
        </w:rPr>
        <w:tab/>
        <w:t>Hans Huberstrasse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lastRenderedPageBreak/>
        <w:drawing>
          <wp:anchor distT="0" distB="0" distL="114300" distR="114300" simplePos="0" relativeHeight="251682816" behindDoc="1" locked="0" layoutInCell="1" allowOverlap="1">
            <wp:simplePos x="0" y="0"/>
            <wp:positionH relativeFrom="column">
              <wp:posOffset>4445</wp:posOffset>
            </wp:positionH>
            <wp:positionV relativeFrom="paragraph">
              <wp:posOffset>4445</wp:posOffset>
            </wp:positionV>
            <wp:extent cx="2915920" cy="2060575"/>
            <wp:effectExtent l="0" t="0" r="0" b="0"/>
            <wp:wrapTight wrapText="bothSides">
              <wp:wrapPolygon edited="0">
                <wp:start x="0" y="0"/>
                <wp:lineTo x="0" y="21367"/>
                <wp:lineTo x="21449" y="21367"/>
                <wp:lineTo x="21449"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92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2058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21‘286</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764‘700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744‘500</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beantragt, diese Parzelle zum Bilanzwert ins Verwaltungsvermögen zu transferieren. Da der neue Bilanzwert gemäss HRM2 höher als der bisherige B</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lanzwert wäre, kann diese Parzelle zum aktuellen Bilanzwert von CHF 744‘500 ins Verwa</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tungsvermögen umgebucht werden. An den Baurechten zu Gunsten der CIS Solothurn AG und der Stiftung Förderung Jugendkultur ändert sich dadurch nichts.</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t>1.6</w:t>
      </w:r>
      <w:r w:rsidRPr="0080352F">
        <w:rPr>
          <w:rFonts w:ascii="Arial" w:eastAsia="Times New Roman" w:hAnsi="Arial" w:cs="Times New Roman"/>
          <w:b/>
          <w:szCs w:val="20"/>
          <w:lang w:eastAsia="de-CH"/>
        </w:rPr>
        <w:tab/>
        <w:t>Hans Huberstrasse (2)</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3840" behindDoc="1" locked="0" layoutInCell="1" allowOverlap="1">
            <wp:simplePos x="0" y="0"/>
            <wp:positionH relativeFrom="column">
              <wp:posOffset>4445</wp:posOffset>
            </wp:positionH>
            <wp:positionV relativeFrom="paragraph">
              <wp:posOffset>61595</wp:posOffset>
            </wp:positionV>
            <wp:extent cx="2895600" cy="2700020"/>
            <wp:effectExtent l="0" t="0" r="0" b="5080"/>
            <wp:wrapTight wrapText="bothSides">
              <wp:wrapPolygon edited="0">
                <wp:start x="0" y="0"/>
                <wp:lineTo x="0" y="21488"/>
                <wp:lineTo x="21458" y="21488"/>
                <wp:lineTo x="2145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12">
                      <a:extLst>
                        <a:ext uri="{28A0092B-C50C-407E-A947-70E740481C1C}">
                          <a14:useLocalDpi xmlns:a14="http://schemas.microsoft.com/office/drawing/2010/main" val="0"/>
                        </a:ext>
                      </a:extLst>
                    </a:blip>
                    <a:srcRect l="4465" t="6883" r="29166" b="5568"/>
                    <a:stretch>
                      <a:fillRect/>
                    </a:stretch>
                  </pic:blipFill>
                  <pic:spPr bwMode="auto">
                    <a:xfrm>
                      <a:off x="0" y="0"/>
                      <a:ext cx="289560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5125</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22‘596</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1‘591‘700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883‘400</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AB5504">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diesem Grund wird beantragt, diese Parzelle zum Bilanzwert ins Verwaltungsvermögen zu transferieren. Da der neue Bilanzwert g</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mäss HRM2 höher als der bisherige Bilan</w:t>
      </w:r>
      <w:r w:rsidRPr="0080352F">
        <w:rPr>
          <w:rFonts w:ascii="Arial" w:eastAsia="Times New Roman" w:hAnsi="Arial" w:cs="Times New Roman"/>
          <w:szCs w:val="20"/>
          <w:lang w:eastAsia="de-CH"/>
        </w:rPr>
        <w:t>z</w:t>
      </w:r>
      <w:r w:rsidRPr="0080352F">
        <w:rPr>
          <w:rFonts w:ascii="Arial" w:eastAsia="Times New Roman" w:hAnsi="Arial" w:cs="Times New Roman"/>
          <w:szCs w:val="20"/>
          <w:lang w:eastAsia="de-CH"/>
        </w:rPr>
        <w:t>wert wäre, kann diese Parzelle zum aktue</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len Bilanzwert von CHF 883‘400 ins Verwa</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tungsvermögen umgebucht werden. Das Baurecht zu Gunsten des TCS erfährt dadurch keine Änderung.</w:t>
      </w: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p>
    <w:p w:rsidR="00AB5504" w:rsidRDefault="00AB5504">
      <w:pPr>
        <w:rPr>
          <w:rFonts w:ascii="Arial" w:eastAsia="Times New Roman" w:hAnsi="Arial" w:cs="Times New Roman"/>
          <w:b/>
          <w:szCs w:val="20"/>
          <w:lang w:eastAsia="de-CH"/>
        </w:rPr>
      </w:pPr>
      <w:r>
        <w:rPr>
          <w:rFonts w:ascii="Arial" w:eastAsia="Times New Roman" w:hAnsi="Arial" w:cs="Times New Roman"/>
          <w:b/>
          <w:szCs w:val="20"/>
          <w:lang w:eastAsia="de-CH"/>
        </w:rPr>
        <w:br w:type="page"/>
      </w: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r w:rsidRPr="0080352F">
        <w:rPr>
          <w:rFonts w:ascii="Arial" w:eastAsia="Times New Roman" w:hAnsi="Arial" w:cs="Times New Roman"/>
          <w:b/>
          <w:szCs w:val="20"/>
          <w:lang w:eastAsia="de-CH"/>
        </w:rPr>
        <w:lastRenderedPageBreak/>
        <w:t>1.7</w:t>
      </w:r>
      <w:r w:rsidRPr="0080352F">
        <w:rPr>
          <w:rFonts w:ascii="Arial" w:eastAsia="Times New Roman" w:hAnsi="Arial" w:cs="Times New Roman"/>
          <w:b/>
          <w:szCs w:val="20"/>
          <w:lang w:eastAsia="de-CH"/>
        </w:rPr>
        <w:tab/>
        <w:t>Hans Roth-Strasse</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4864" behindDoc="1" locked="0" layoutInCell="1" allowOverlap="1">
            <wp:simplePos x="0" y="0"/>
            <wp:positionH relativeFrom="column">
              <wp:posOffset>4445</wp:posOffset>
            </wp:positionH>
            <wp:positionV relativeFrom="paragraph">
              <wp:posOffset>4445</wp:posOffset>
            </wp:positionV>
            <wp:extent cx="2915920" cy="2308225"/>
            <wp:effectExtent l="0" t="0" r="0" b="0"/>
            <wp:wrapTight wrapText="bothSides">
              <wp:wrapPolygon edited="0">
                <wp:start x="0" y="0"/>
                <wp:lineTo x="0" y="21392"/>
                <wp:lineTo x="21449" y="21392"/>
                <wp:lineTo x="2144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3">
                      <a:extLst>
                        <a:ext uri="{28A0092B-C50C-407E-A947-70E740481C1C}">
                          <a14:useLocalDpi xmlns:a14="http://schemas.microsoft.com/office/drawing/2010/main" val="0"/>
                        </a:ext>
                      </a:extLst>
                    </a:blip>
                    <a:srcRect l="16641" t="7196" r="26193" b="28758"/>
                    <a:stretch>
                      <a:fillRect/>
                    </a:stretch>
                  </pic:blipFill>
                  <pic:spPr bwMode="auto">
                    <a:xfrm>
                      <a:off x="0" y="0"/>
                      <a:ext cx="2915920"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6122</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1‘815</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222‘300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96‘000</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Aus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sem Grund wird beantragt, diese Parzelle zum Bilanzwert ins Verwaltungsvermögen zu transferieren. Der neue Bilanzwert g</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mäss HRM2 würde CHF 6‘600 betragen. Bei dieser Berechnungsmethode wurde der Baurechtsertrag kapitalisiert. Der Ba</w:t>
      </w:r>
      <w:r w:rsidRPr="0080352F">
        <w:rPr>
          <w:rFonts w:ascii="Arial" w:eastAsia="Times New Roman" w:hAnsi="Arial" w:cs="Times New Roman"/>
          <w:szCs w:val="20"/>
          <w:lang w:eastAsia="de-CH"/>
        </w:rPr>
        <w:t>u</w:t>
      </w:r>
      <w:r w:rsidRPr="0080352F">
        <w:rPr>
          <w:rFonts w:ascii="Arial" w:eastAsia="Times New Roman" w:hAnsi="Arial" w:cs="Times New Roman"/>
          <w:szCs w:val="20"/>
          <w:lang w:eastAsia="de-CH"/>
        </w:rPr>
        <w:t>rechtszins ist für diese Parzelle aber zu tief. Würde der Grundstückswert aufgrund der Fläche berechnet, wäre er bedeutend höher als der aktuelle Bilanzwert. Aus diesem Grund wird diese Parzelle zum aktuellen Bilanzwert ins Verwa</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tungsvermögen umgebucht. Das Baurecht zu Gunsten des Tennisclubs Solothurn erfährt dadurch keine Änderung.</w:t>
      </w:r>
    </w:p>
    <w:p w:rsidR="0080352F" w:rsidRDefault="0080352F" w:rsidP="0080352F">
      <w:pPr>
        <w:tabs>
          <w:tab w:val="center" w:pos="4536"/>
        </w:tabs>
        <w:spacing w:after="0" w:line="300" w:lineRule="atLeast"/>
        <w:rPr>
          <w:rFonts w:ascii="Arial" w:eastAsia="Times New Roman" w:hAnsi="Arial" w:cs="Times New Roman"/>
          <w:szCs w:val="20"/>
          <w:lang w:eastAsia="de-CH"/>
        </w:rPr>
      </w:pPr>
    </w:p>
    <w:p w:rsidR="007E465D" w:rsidRPr="0080352F" w:rsidRDefault="007E465D"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240" w:lineRule="auto"/>
        <w:ind w:left="567" w:hanging="567"/>
        <w:rPr>
          <w:rFonts w:ascii="Arial" w:eastAsia="Times New Roman" w:hAnsi="Arial" w:cs="Times New Roman"/>
          <w:b/>
          <w:lang w:eastAsia="de-CH"/>
        </w:rPr>
      </w:pPr>
      <w:r w:rsidRPr="0080352F">
        <w:rPr>
          <w:rFonts w:ascii="Arial" w:eastAsia="Times New Roman" w:hAnsi="Arial" w:cs="Times New Roman"/>
          <w:b/>
          <w:lang w:eastAsia="de-CH"/>
        </w:rPr>
        <w:t>2.</w:t>
      </w:r>
      <w:r w:rsidRPr="0080352F">
        <w:rPr>
          <w:rFonts w:ascii="Arial" w:eastAsia="Times New Roman" w:hAnsi="Arial" w:cs="Times New Roman"/>
          <w:b/>
          <w:lang w:eastAsia="de-CH"/>
        </w:rPr>
        <w:tab/>
        <w:t>Bebaute Grundstücke Finanzvermögen, Umverteilung ins Verwaltungsvermögen</w:t>
      </w:r>
    </w:p>
    <w:p w:rsidR="0080352F" w:rsidRPr="0080352F" w:rsidRDefault="0080352F" w:rsidP="0080352F">
      <w:pPr>
        <w:tabs>
          <w:tab w:val="left" w:pos="567"/>
          <w:tab w:val="center" w:pos="4536"/>
        </w:tabs>
        <w:spacing w:after="0" w:line="240" w:lineRule="auto"/>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2.1</w:t>
      </w:r>
      <w:r w:rsidRPr="0080352F">
        <w:rPr>
          <w:rFonts w:ascii="Arial" w:eastAsia="Times New Roman" w:hAnsi="Arial" w:cs="Times New Roman"/>
          <w:b/>
          <w:szCs w:val="20"/>
          <w:lang w:eastAsia="de-CH"/>
        </w:rPr>
        <w:tab/>
        <w:t>Theatergasse, Hausplatz, Wohnhaus Nr. 16</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700224" behindDoc="1" locked="0" layoutInCell="1" allowOverlap="1">
            <wp:simplePos x="0" y="0"/>
            <wp:positionH relativeFrom="column">
              <wp:posOffset>9525</wp:posOffset>
            </wp:positionH>
            <wp:positionV relativeFrom="paragraph">
              <wp:posOffset>71120</wp:posOffset>
            </wp:positionV>
            <wp:extent cx="2835910" cy="2247900"/>
            <wp:effectExtent l="0" t="0" r="2540" b="0"/>
            <wp:wrapTight wrapText="bothSides">
              <wp:wrapPolygon edited="0">
                <wp:start x="0" y="0"/>
                <wp:lineTo x="0" y="21417"/>
                <wp:lineTo x="21474" y="21417"/>
                <wp:lineTo x="2147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l="40216" t="31810" r="26501" b="30859"/>
                    <a:stretch>
                      <a:fillRect/>
                    </a:stretch>
                  </pic:blipFill>
                  <pic:spPr bwMode="auto">
                    <a:xfrm>
                      <a:off x="0" y="0"/>
                      <a:ext cx="283591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528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121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280‘700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547‘400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Altstad</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zone und gehört zum Stadttheater. Es ist nicht möglich, diese Parzelle zu veräu</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sern. Der Grundstückswert ist höher als der aktue</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le Bilanzwert. Aus diesem Grund wird bea</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tragt, die Parzelle zum aktuellen B</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lanzwert ins Verwaltungsvermögen zu tran</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ferieren.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2.2</w:t>
      </w:r>
      <w:r w:rsidRPr="0080352F">
        <w:rPr>
          <w:rFonts w:ascii="Arial" w:eastAsia="Times New Roman" w:hAnsi="Arial" w:cs="Times New Roman"/>
          <w:b/>
          <w:szCs w:val="20"/>
          <w:lang w:eastAsia="de-CH"/>
        </w:rPr>
        <w:tab/>
      </w:r>
      <w:proofErr w:type="spellStart"/>
      <w:r w:rsidRPr="0080352F">
        <w:rPr>
          <w:rFonts w:ascii="Arial" w:eastAsia="Times New Roman" w:hAnsi="Arial" w:cs="Times New Roman"/>
          <w:b/>
          <w:szCs w:val="20"/>
          <w:lang w:eastAsia="de-CH"/>
        </w:rPr>
        <w:t>Glutzenhofstrasse</w:t>
      </w:r>
      <w:proofErr w:type="spellEnd"/>
      <w:r w:rsidRPr="0080352F">
        <w:rPr>
          <w:rFonts w:ascii="Arial" w:eastAsia="Times New Roman" w:hAnsi="Arial" w:cs="Times New Roman"/>
          <w:b/>
          <w:szCs w:val="20"/>
          <w:lang w:eastAsia="de-CH"/>
        </w:rPr>
        <w:t>, Landwirtschaftsbetrieb</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701248" behindDoc="1" locked="0" layoutInCell="1" allowOverlap="1">
            <wp:simplePos x="0" y="0"/>
            <wp:positionH relativeFrom="column">
              <wp:posOffset>13970</wp:posOffset>
            </wp:positionH>
            <wp:positionV relativeFrom="paragraph">
              <wp:posOffset>80645</wp:posOffset>
            </wp:positionV>
            <wp:extent cx="2915920" cy="2185035"/>
            <wp:effectExtent l="0" t="0" r="0" b="5715"/>
            <wp:wrapTight wrapText="bothSides">
              <wp:wrapPolygon edited="0">
                <wp:start x="0" y="0"/>
                <wp:lineTo x="0" y="21468"/>
                <wp:lineTo x="21449" y="21468"/>
                <wp:lineTo x="2144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l="6471" t="30070" r="27580"/>
                    <a:stretch>
                      <a:fillRect/>
                    </a:stretch>
                  </pic:blipFill>
                  <pic:spPr bwMode="auto">
                    <a:xfrm>
                      <a:off x="0" y="0"/>
                      <a:ext cx="291592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2057</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80‘692</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403‘220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780‘500</w:t>
      </w:r>
    </w:p>
    <w:p w:rsidR="0080352F" w:rsidRPr="0080352F" w:rsidRDefault="0080352F" w:rsidP="00AB5504">
      <w:pPr>
        <w:tabs>
          <w:tab w:val="right" w:pos="4820"/>
          <w:tab w:val="right" w:pos="9751"/>
        </w:tabs>
        <w:spacing w:after="0" w:line="240" w:lineRule="auto"/>
        <w:rPr>
          <w:rFonts w:ascii="Arial" w:eastAsia="Times New Roman" w:hAnsi="Arial" w:cs="Times New Roman"/>
          <w:szCs w:val="20"/>
          <w:lang w:eastAsia="de-CH"/>
        </w:rPr>
      </w:pPr>
    </w:p>
    <w:p w:rsidR="00AB5504" w:rsidRDefault="0080352F" w:rsidP="00AB5504">
      <w:pPr>
        <w:tabs>
          <w:tab w:val="center" w:pos="4536"/>
          <w:tab w:val="right" w:pos="9751"/>
        </w:tabs>
        <w:spacing w:after="0" w:line="300" w:lineRule="atLeast"/>
        <w:jc w:val="both"/>
        <w:rPr>
          <w:rFonts w:ascii="Arial" w:eastAsia="Times New Roman" w:hAnsi="Arial" w:cs="Times New Roman"/>
          <w:b/>
          <w:szCs w:val="20"/>
          <w:lang w:eastAsia="de-CH"/>
        </w:rPr>
      </w:pPr>
      <w:r w:rsidRPr="0080352F">
        <w:rPr>
          <w:rFonts w:ascii="Arial" w:eastAsia="Times New Roman" w:hAnsi="Arial" w:cs="Times New Roman"/>
          <w:szCs w:val="20"/>
          <w:lang w:eastAsia="de-CH"/>
        </w:rPr>
        <w:t>Diese Parzelle befindet sich in der Rese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vezone für öffentliche Bauten und Anlagen. Eine Veräusserung ist nicht möglich. Der Grundstückswert ist höher als der aktuelle Bilanzwert. Aus diesem Grund wird bea</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tragt, die Parzelle zum aktuellen Bilan</w:t>
      </w:r>
      <w:r w:rsidRPr="0080352F">
        <w:rPr>
          <w:rFonts w:ascii="Arial" w:eastAsia="Times New Roman" w:hAnsi="Arial" w:cs="Times New Roman"/>
          <w:szCs w:val="20"/>
          <w:lang w:eastAsia="de-CH"/>
        </w:rPr>
        <w:t>z</w:t>
      </w:r>
      <w:r w:rsidRPr="0080352F">
        <w:rPr>
          <w:rFonts w:ascii="Arial" w:eastAsia="Times New Roman" w:hAnsi="Arial" w:cs="Times New Roman"/>
          <w:szCs w:val="20"/>
          <w:lang w:eastAsia="de-CH"/>
        </w:rPr>
        <w:t>wert ins Verwaltungsvermögen zu transf</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rieren.</w:t>
      </w:r>
      <w:r w:rsidR="00AB5504">
        <w:rPr>
          <w:rFonts w:ascii="Arial" w:eastAsia="Times New Roman" w:hAnsi="Arial" w:cs="Times New Roman"/>
          <w:b/>
          <w:szCs w:val="20"/>
          <w:lang w:eastAsia="de-CH"/>
        </w:rPr>
        <w:br w:type="page"/>
      </w: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lastRenderedPageBreak/>
        <w:t>2.3</w:t>
      </w:r>
      <w:r w:rsidRPr="0080352F">
        <w:rPr>
          <w:rFonts w:ascii="Arial" w:eastAsia="Times New Roman" w:hAnsi="Arial" w:cs="Times New Roman"/>
          <w:b/>
          <w:szCs w:val="20"/>
          <w:lang w:eastAsia="de-CH"/>
        </w:rPr>
        <w:tab/>
        <w:t>Römerstrasse 45</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702272" behindDoc="1" locked="0" layoutInCell="1" allowOverlap="1">
            <wp:simplePos x="0" y="0"/>
            <wp:positionH relativeFrom="column">
              <wp:posOffset>13970</wp:posOffset>
            </wp:positionH>
            <wp:positionV relativeFrom="paragraph">
              <wp:posOffset>109220</wp:posOffset>
            </wp:positionV>
            <wp:extent cx="2914015" cy="2095500"/>
            <wp:effectExtent l="0" t="0" r="635" b="0"/>
            <wp:wrapTight wrapText="bothSides">
              <wp:wrapPolygon edited="0">
                <wp:start x="0" y="0"/>
                <wp:lineTo x="0" y="21404"/>
                <wp:lineTo x="21463" y="21404"/>
                <wp:lineTo x="2146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6">
                      <a:extLst>
                        <a:ext uri="{28A0092B-C50C-407E-A947-70E740481C1C}">
                          <a14:useLocalDpi xmlns:a14="http://schemas.microsoft.com/office/drawing/2010/main" val="0"/>
                        </a:ext>
                      </a:extLst>
                    </a:blip>
                    <a:srcRect l="25732" t="37209" r="25423" b="13092"/>
                    <a:stretch>
                      <a:fillRect/>
                    </a:stretch>
                  </pic:blipFill>
                  <pic:spPr bwMode="auto">
                    <a:xfrm>
                      <a:off x="0" y="0"/>
                      <a:ext cx="291401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2434</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990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91‘400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275‘200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Zone für öffentliche Bauten und Anlagen. Eine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äusserung ist nicht möglich. Der Grun</w:t>
      </w:r>
      <w:r w:rsidRPr="0080352F">
        <w:rPr>
          <w:rFonts w:ascii="Arial" w:eastAsia="Times New Roman" w:hAnsi="Arial" w:cs="Times New Roman"/>
          <w:szCs w:val="20"/>
          <w:lang w:eastAsia="de-CH"/>
        </w:rPr>
        <w:t>d</w:t>
      </w:r>
      <w:r w:rsidRPr="0080352F">
        <w:rPr>
          <w:rFonts w:ascii="Arial" w:eastAsia="Times New Roman" w:hAnsi="Arial" w:cs="Times New Roman"/>
          <w:szCs w:val="20"/>
          <w:lang w:eastAsia="de-CH"/>
        </w:rPr>
        <w:t>stückswert ist höher als der aktuelle Bilan</w:t>
      </w:r>
      <w:r w:rsidRPr="0080352F">
        <w:rPr>
          <w:rFonts w:ascii="Arial" w:eastAsia="Times New Roman" w:hAnsi="Arial" w:cs="Times New Roman"/>
          <w:szCs w:val="20"/>
          <w:lang w:eastAsia="de-CH"/>
        </w:rPr>
        <w:t>z</w:t>
      </w:r>
      <w:r w:rsidRPr="0080352F">
        <w:rPr>
          <w:rFonts w:ascii="Arial" w:eastAsia="Times New Roman" w:hAnsi="Arial" w:cs="Times New Roman"/>
          <w:szCs w:val="20"/>
          <w:lang w:eastAsia="de-CH"/>
        </w:rPr>
        <w:t>wert. Aus diesem Grund wird beantragt, diese Parzelle zum aktuellen Bilanzwert ins Verwaltungsvermögen zu transferieren.</w:t>
      </w:r>
    </w:p>
    <w:p w:rsidR="00AB5504" w:rsidRDefault="00AB5504" w:rsidP="0080352F">
      <w:pPr>
        <w:tabs>
          <w:tab w:val="left" w:pos="567"/>
          <w:tab w:val="center" w:pos="4536"/>
        </w:tabs>
        <w:spacing w:after="0" w:line="300" w:lineRule="atLeast"/>
        <w:ind w:left="567" w:hanging="567"/>
        <w:rPr>
          <w:rFonts w:ascii="Arial" w:eastAsia="Times New Roman" w:hAnsi="Arial" w:cs="Times New Roman"/>
          <w:b/>
          <w:lang w:eastAsia="de-CH"/>
        </w:rPr>
      </w:pPr>
    </w:p>
    <w:p w:rsidR="007E465D" w:rsidRDefault="007E465D" w:rsidP="0080352F">
      <w:pPr>
        <w:tabs>
          <w:tab w:val="left" w:pos="567"/>
          <w:tab w:val="center" w:pos="4536"/>
        </w:tabs>
        <w:spacing w:after="0" w:line="300" w:lineRule="atLeast"/>
        <w:ind w:left="567" w:hanging="567"/>
        <w:rPr>
          <w:rFonts w:ascii="Arial" w:eastAsia="Times New Roman" w:hAnsi="Arial" w:cs="Times New Roman"/>
          <w:b/>
          <w:lang w:eastAsia="de-CH"/>
        </w:rPr>
      </w:pPr>
    </w:p>
    <w:p w:rsidR="0080352F" w:rsidRPr="0080352F" w:rsidRDefault="0080352F" w:rsidP="0080352F">
      <w:pPr>
        <w:tabs>
          <w:tab w:val="left" w:pos="567"/>
          <w:tab w:val="center" w:pos="4536"/>
        </w:tabs>
        <w:spacing w:after="0" w:line="300" w:lineRule="atLeast"/>
        <w:ind w:left="567" w:hanging="567"/>
        <w:rPr>
          <w:rFonts w:ascii="Arial" w:eastAsia="Times New Roman" w:hAnsi="Arial" w:cs="Times New Roman"/>
          <w:b/>
          <w:lang w:eastAsia="de-CH"/>
        </w:rPr>
      </w:pPr>
      <w:r w:rsidRPr="0080352F">
        <w:rPr>
          <w:rFonts w:ascii="Arial" w:eastAsia="Times New Roman" w:hAnsi="Arial" w:cs="Times New Roman"/>
          <w:b/>
          <w:lang w:eastAsia="de-CH"/>
        </w:rPr>
        <w:t>3.</w:t>
      </w:r>
      <w:r w:rsidRPr="0080352F">
        <w:rPr>
          <w:rFonts w:ascii="Arial" w:eastAsia="Times New Roman" w:hAnsi="Arial" w:cs="Times New Roman"/>
          <w:b/>
          <w:lang w:eastAsia="de-CH"/>
        </w:rPr>
        <w:tab/>
        <w:t>Unbebaute Grundstücke Verwaltungsvermögen, Umverteilung ins Finanzverm</w:t>
      </w:r>
      <w:r w:rsidRPr="0080352F">
        <w:rPr>
          <w:rFonts w:ascii="Arial" w:eastAsia="Times New Roman" w:hAnsi="Arial" w:cs="Times New Roman"/>
          <w:b/>
          <w:lang w:eastAsia="de-CH"/>
        </w:rPr>
        <w:t>ö</w:t>
      </w:r>
      <w:r w:rsidRPr="0080352F">
        <w:rPr>
          <w:rFonts w:ascii="Arial" w:eastAsia="Times New Roman" w:hAnsi="Arial" w:cs="Times New Roman"/>
          <w:b/>
          <w:lang w:eastAsia="de-CH"/>
        </w:rPr>
        <w:t>gen</w:t>
      </w:r>
    </w:p>
    <w:p w:rsidR="0080352F" w:rsidRPr="0080352F" w:rsidRDefault="0080352F" w:rsidP="0080352F">
      <w:pPr>
        <w:tabs>
          <w:tab w:val="left" w:pos="567"/>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3.1</w:t>
      </w:r>
      <w:r w:rsidRPr="0080352F">
        <w:rPr>
          <w:rFonts w:ascii="Arial" w:eastAsia="Times New Roman" w:hAnsi="Arial" w:cs="Times New Roman"/>
          <w:b/>
          <w:szCs w:val="20"/>
          <w:lang w:eastAsia="de-CH"/>
        </w:rPr>
        <w:tab/>
        <w:t>Viehmarkt</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5888" behindDoc="1" locked="0" layoutInCell="1" allowOverlap="1">
            <wp:simplePos x="0" y="0"/>
            <wp:positionH relativeFrom="column">
              <wp:posOffset>4445</wp:posOffset>
            </wp:positionH>
            <wp:positionV relativeFrom="paragraph">
              <wp:posOffset>4445</wp:posOffset>
            </wp:positionV>
            <wp:extent cx="2915920" cy="2463800"/>
            <wp:effectExtent l="0" t="0" r="0" b="0"/>
            <wp:wrapTight wrapText="bothSides">
              <wp:wrapPolygon edited="0">
                <wp:start x="0" y="0"/>
                <wp:lineTo x="0" y="21377"/>
                <wp:lineTo x="21449" y="21377"/>
                <wp:lineTo x="2144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7">
                      <a:extLst>
                        <a:ext uri="{28A0092B-C50C-407E-A947-70E740481C1C}">
                          <a14:useLocalDpi xmlns:a14="http://schemas.microsoft.com/office/drawing/2010/main" val="0"/>
                        </a:ext>
                      </a:extLst>
                    </a:blip>
                    <a:srcRect l="24037" t="16122" r="19260" b="16071"/>
                    <a:stretch>
                      <a:fillRect/>
                    </a:stretch>
                  </pic:blipFill>
                  <pic:spPr bwMode="auto">
                    <a:xfrm>
                      <a:off x="0" y="0"/>
                      <a:ext cx="291592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989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1‘484</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3‘784‘000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Kernz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und es sind Parkplätze darauf. Eine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äusserung dieser Parzelle zu einem ortsü</w:t>
      </w:r>
      <w:r w:rsidRPr="0080352F">
        <w:rPr>
          <w:rFonts w:ascii="Arial" w:eastAsia="Times New Roman" w:hAnsi="Arial" w:cs="Times New Roman"/>
          <w:szCs w:val="20"/>
          <w:lang w:eastAsia="de-CH"/>
        </w:rPr>
        <w:t>b</w:t>
      </w:r>
      <w:r w:rsidRPr="0080352F">
        <w:rPr>
          <w:rFonts w:ascii="Arial" w:eastAsia="Times New Roman" w:hAnsi="Arial" w:cs="Times New Roman"/>
          <w:szCs w:val="20"/>
          <w:lang w:eastAsia="de-CH"/>
        </w:rPr>
        <w:t>lichen Preis wäre möglich. Der neue B</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lanzwert gemäss HRM2 beträgt CHF 638‘100. Es wird deshalb beantragt, diese Parzelle um CHF 638‘099 auf CHF 638‘100 aufzuwerten und anschliessend vom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3.2</w:t>
      </w:r>
      <w:r w:rsidRPr="0080352F">
        <w:rPr>
          <w:rFonts w:ascii="Arial" w:eastAsia="Times New Roman" w:hAnsi="Arial" w:cs="Times New Roman"/>
          <w:b/>
          <w:szCs w:val="20"/>
          <w:lang w:eastAsia="de-CH"/>
        </w:rPr>
        <w:tab/>
        <w:t>Anlage an der Nordringstrasse</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6912" behindDoc="1" locked="0" layoutInCell="1" allowOverlap="1">
            <wp:simplePos x="0" y="0"/>
            <wp:positionH relativeFrom="column">
              <wp:posOffset>4445</wp:posOffset>
            </wp:positionH>
            <wp:positionV relativeFrom="paragraph">
              <wp:posOffset>109220</wp:posOffset>
            </wp:positionV>
            <wp:extent cx="2914650" cy="2066925"/>
            <wp:effectExtent l="0" t="0" r="0" b="9525"/>
            <wp:wrapTight wrapText="bothSides">
              <wp:wrapPolygon edited="0">
                <wp:start x="0" y="0"/>
                <wp:lineTo x="0" y="21500"/>
                <wp:lineTo x="21459" y="21500"/>
                <wp:lineTo x="2145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18">
                      <a:extLst>
                        <a:ext uri="{28A0092B-C50C-407E-A947-70E740481C1C}">
                          <a14:useLocalDpi xmlns:a14="http://schemas.microsoft.com/office/drawing/2010/main" val="0"/>
                        </a:ext>
                      </a:extLst>
                    </a:blip>
                    <a:srcRect l="11711" t="15263" r="11247" b="7428"/>
                    <a:stretch>
                      <a:fillRect/>
                    </a:stretch>
                  </pic:blipFill>
                  <pic:spPr bwMode="auto">
                    <a:xfrm>
                      <a:off x="0" y="0"/>
                      <a:ext cx="29146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1327</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380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284‘800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Altstad</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zone. Eine Veräusserung dieser Parzelle zu einem ortsüblichen Preis wäre möglich. Der neue Bilanzwert gemäss HRM2 beträgt CHF 171‘000. Es wird deshalb beantragt, diese Parzelle um CHF 170‘999 auf CHF 171‘000 aufzuwerten und anschliessend vom Verwaltungs- ins Finanzvermögen u</w:t>
      </w:r>
      <w:r w:rsidRPr="0080352F">
        <w:rPr>
          <w:rFonts w:ascii="Arial" w:eastAsia="Times New Roman" w:hAnsi="Arial" w:cs="Times New Roman"/>
          <w:szCs w:val="20"/>
          <w:lang w:eastAsia="de-CH"/>
        </w:rPr>
        <w:t>m</w:t>
      </w:r>
      <w:r w:rsidRPr="0080352F">
        <w:rPr>
          <w:rFonts w:ascii="Arial" w:eastAsia="Times New Roman" w:hAnsi="Arial" w:cs="Times New Roman"/>
          <w:szCs w:val="20"/>
          <w:lang w:eastAsia="de-CH"/>
        </w:rPr>
        <w:t>zubuchen.</w:t>
      </w:r>
    </w:p>
    <w:p w:rsidR="00AB5504" w:rsidRDefault="00AB5504">
      <w:pPr>
        <w:rPr>
          <w:rFonts w:ascii="Arial" w:eastAsia="Times New Roman" w:hAnsi="Arial" w:cs="Times New Roman"/>
          <w:b/>
          <w:szCs w:val="20"/>
          <w:lang w:eastAsia="de-CH"/>
        </w:rPr>
      </w:pPr>
      <w:r>
        <w:rPr>
          <w:rFonts w:ascii="Arial" w:eastAsia="Times New Roman" w:hAnsi="Arial" w:cs="Times New Roman"/>
          <w:b/>
          <w:szCs w:val="20"/>
          <w:lang w:eastAsia="de-CH"/>
        </w:rPr>
        <w:br w:type="page"/>
      </w: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lastRenderedPageBreak/>
        <w:t>3.3</w:t>
      </w:r>
      <w:r w:rsidRPr="0080352F">
        <w:rPr>
          <w:rFonts w:ascii="Arial" w:eastAsia="Times New Roman" w:hAnsi="Arial" w:cs="Times New Roman"/>
          <w:b/>
          <w:szCs w:val="20"/>
          <w:lang w:eastAsia="de-CH"/>
        </w:rPr>
        <w:tab/>
        <w:t>Garten bei der Nordringstrasse</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7936" behindDoc="1" locked="0" layoutInCell="1" allowOverlap="1">
            <wp:simplePos x="0" y="0"/>
            <wp:positionH relativeFrom="column">
              <wp:posOffset>4445</wp:posOffset>
            </wp:positionH>
            <wp:positionV relativeFrom="paragraph">
              <wp:posOffset>71120</wp:posOffset>
            </wp:positionV>
            <wp:extent cx="2915920" cy="2388235"/>
            <wp:effectExtent l="0" t="0" r="0" b="0"/>
            <wp:wrapTight wrapText="bothSides">
              <wp:wrapPolygon edited="0">
                <wp:start x="0" y="0"/>
                <wp:lineTo x="0" y="21365"/>
                <wp:lineTo x="21449" y="21365"/>
                <wp:lineTo x="2144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a:extLst>
                        <a:ext uri="{28A0092B-C50C-407E-A947-70E740481C1C}">
                          <a14:useLocalDpi xmlns:a14="http://schemas.microsoft.com/office/drawing/2010/main" val="0"/>
                        </a:ext>
                      </a:extLst>
                    </a:blip>
                    <a:srcRect l="26193" t="17879" r="25270" b="25868"/>
                    <a:stretch>
                      <a:fillRect/>
                    </a:stretch>
                  </pic:blipFill>
                  <pic:spPr bwMode="auto">
                    <a:xfrm>
                      <a:off x="0" y="0"/>
                      <a:ext cx="291592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1370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44</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6‘400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Altstad</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zone. Eine Veräusserung dieser Parzelle zu einem ortsüblichen Preis wäre möglich. Der neue Bilanzwert gemäss HRM2 beträgt CHF 19‘800. Es wird deshalb beantragt, diese Parzelle um CHF 19‘799 auf CHF 19‘800 aufzuwerten und anschliessend vom Verwaltungs- ins Finanzvermögen u</w:t>
      </w:r>
      <w:r w:rsidRPr="0080352F">
        <w:rPr>
          <w:rFonts w:ascii="Arial" w:eastAsia="Times New Roman" w:hAnsi="Arial" w:cs="Times New Roman"/>
          <w:szCs w:val="20"/>
          <w:lang w:eastAsia="de-CH"/>
        </w:rPr>
        <w:t>m</w:t>
      </w:r>
      <w:r w:rsidRPr="0080352F">
        <w:rPr>
          <w:rFonts w:ascii="Arial" w:eastAsia="Times New Roman" w:hAnsi="Arial" w:cs="Times New Roman"/>
          <w:szCs w:val="20"/>
          <w:lang w:eastAsia="de-CH"/>
        </w:rPr>
        <w:t>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w:t>
      </w:r>
      <w:r>
        <w:rPr>
          <w:rFonts w:ascii="Arial" w:eastAsia="Times New Roman" w:hAnsi="Arial" w:cs="Times New Roman"/>
          <w:b/>
          <w:szCs w:val="20"/>
          <w:lang w:eastAsia="de-CH"/>
        </w:rPr>
        <w:t>4</w:t>
      </w:r>
      <w:r w:rsidRPr="0080352F">
        <w:rPr>
          <w:rFonts w:ascii="Arial" w:eastAsia="Times New Roman" w:hAnsi="Arial" w:cs="Times New Roman"/>
          <w:b/>
          <w:szCs w:val="20"/>
          <w:lang w:eastAsia="de-CH"/>
        </w:rPr>
        <w:tab/>
      </w:r>
      <w:r w:rsidR="00AB5504">
        <w:rPr>
          <w:rFonts w:ascii="Arial" w:eastAsia="Times New Roman" w:hAnsi="Arial" w:cs="Times New Roman"/>
          <w:b/>
          <w:szCs w:val="20"/>
          <w:lang w:eastAsia="de-CH"/>
        </w:rPr>
        <w:t xml:space="preserve">Anlage </w:t>
      </w:r>
      <w:r w:rsidRPr="0080352F">
        <w:rPr>
          <w:rFonts w:ascii="Arial" w:eastAsia="Times New Roman" w:hAnsi="Arial" w:cs="Times New Roman"/>
          <w:b/>
          <w:szCs w:val="20"/>
          <w:lang w:eastAsia="de-CH"/>
        </w:rPr>
        <w:t>Nelkenweg</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89984" behindDoc="1" locked="0" layoutInCell="1" allowOverlap="1">
            <wp:simplePos x="0" y="0"/>
            <wp:positionH relativeFrom="column">
              <wp:posOffset>4445</wp:posOffset>
            </wp:positionH>
            <wp:positionV relativeFrom="paragraph">
              <wp:posOffset>80645</wp:posOffset>
            </wp:positionV>
            <wp:extent cx="2912110" cy="2343150"/>
            <wp:effectExtent l="0" t="0" r="2540" b="0"/>
            <wp:wrapTight wrapText="bothSides">
              <wp:wrapPolygon edited="0">
                <wp:start x="0" y="0"/>
                <wp:lineTo x="0" y="21424"/>
                <wp:lineTo x="21478" y="21424"/>
                <wp:lineTo x="2147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a14="http://schemas.microsoft.com/office/drawing/2010/main" val="0"/>
                        </a:ext>
                      </a:extLst>
                    </a:blip>
                    <a:srcRect l="20338" t="24683" r="31895" b="20937"/>
                    <a:stretch>
                      <a:fillRect/>
                    </a:stretch>
                  </pic:blipFill>
                  <pic:spPr bwMode="auto">
                    <a:xfrm>
                      <a:off x="0" y="0"/>
                      <a:ext cx="29121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1999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AB5504">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708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148‘400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AB5504">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Wohnz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2-geschossig. Eine Veräusserung der Parzelle zu einem ortsüblichen Preis wäre möglich. Der neue Bilanzwert gemäss HRM2 beträgt CHF 318‘600. Es wird de</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halb beantragt, diese Parzelle um CHF 318‘599 auf CHF 318‘600 aufzuwerten und anschliessend vom Verwaltungs- ins Finanzvermögen umzubuchen.</w:t>
      </w:r>
    </w:p>
    <w:p w:rsidR="0080352F" w:rsidRPr="0080352F" w:rsidRDefault="0080352F" w:rsidP="0080352F">
      <w:pPr>
        <w:tabs>
          <w:tab w:val="center" w:pos="4536"/>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 w:val="right" w:pos="9751"/>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w:t>
      </w:r>
      <w:r>
        <w:rPr>
          <w:rFonts w:ascii="Arial" w:eastAsia="Times New Roman" w:hAnsi="Arial" w:cs="Times New Roman"/>
          <w:b/>
          <w:szCs w:val="20"/>
          <w:lang w:eastAsia="de-CH"/>
        </w:rPr>
        <w:t>5</w:t>
      </w:r>
      <w:r w:rsidRPr="0080352F">
        <w:rPr>
          <w:rFonts w:ascii="Arial" w:eastAsia="Times New Roman" w:hAnsi="Arial" w:cs="Times New Roman"/>
          <w:b/>
          <w:szCs w:val="20"/>
          <w:lang w:eastAsia="de-CH"/>
        </w:rPr>
        <w:tab/>
        <w:t xml:space="preserve">Anlage </w:t>
      </w:r>
      <w:proofErr w:type="spellStart"/>
      <w:r w:rsidRPr="0080352F">
        <w:rPr>
          <w:rFonts w:ascii="Arial" w:eastAsia="Times New Roman" w:hAnsi="Arial" w:cs="Times New Roman"/>
          <w:b/>
          <w:szCs w:val="20"/>
          <w:lang w:eastAsia="de-CH"/>
        </w:rPr>
        <w:t>Brüggmoosstrasse</w:t>
      </w:r>
      <w:proofErr w:type="spellEnd"/>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1008" behindDoc="1" locked="0" layoutInCell="1" allowOverlap="1">
            <wp:simplePos x="0" y="0"/>
            <wp:positionH relativeFrom="column">
              <wp:posOffset>-5080</wp:posOffset>
            </wp:positionH>
            <wp:positionV relativeFrom="paragraph">
              <wp:posOffset>71120</wp:posOffset>
            </wp:positionV>
            <wp:extent cx="2915920" cy="2550160"/>
            <wp:effectExtent l="0" t="0" r="0" b="2540"/>
            <wp:wrapTight wrapText="bothSides">
              <wp:wrapPolygon edited="0">
                <wp:start x="0" y="0"/>
                <wp:lineTo x="0" y="21460"/>
                <wp:lineTo x="21449" y="21460"/>
                <wp:lineTo x="2144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val="0"/>
                        </a:ext>
                      </a:extLst>
                    </a:blip>
                    <a:srcRect l="24808" t="18533" r="31433" b="27313"/>
                    <a:stretch>
                      <a:fillRect/>
                    </a:stretch>
                  </pic:blipFill>
                  <pic:spPr bwMode="auto">
                    <a:xfrm>
                      <a:off x="0" y="0"/>
                      <a:ext cx="291592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3126</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564</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101‘200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Wohnz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1 - 2-geschossig. Eine Veräusserung dieser Parzelle zu einem ortsüblichen Preis wäre möglich. Der neue Bilanzwert gemäss HRM2 beträgt CHF 253‘800. Es wird de</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halb beantragt, diese Parzelle um CHF 253‘799 auf CHF 253‘800 aufzuwerten und anschliessend vom Verwaltungs-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7E465D" w:rsidRDefault="007E465D">
      <w:pPr>
        <w:rPr>
          <w:rFonts w:ascii="Arial" w:eastAsia="Times New Roman" w:hAnsi="Arial" w:cs="Times New Roman"/>
          <w:b/>
          <w:szCs w:val="20"/>
          <w:lang w:eastAsia="de-CH"/>
        </w:rPr>
      </w:pPr>
      <w:r>
        <w:rPr>
          <w:rFonts w:ascii="Arial" w:eastAsia="Times New Roman" w:hAnsi="Arial" w:cs="Times New Roman"/>
          <w:b/>
          <w:szCs w:val="20"/>
          <w:lang w:eastAsia="de-CH"/>
        </w:rPr>
        <w:br w:type="page"/>
      </w: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lastRenderedPageBreak/>
        <w:t>3.</w:t>
      </w:r>
      <w:r>
        <w:rPr>
          <w:rFonts w:ascii="Arial" w:eastAsia="Times New Roman" w:hAnsi="Arial" w:cs="Times New Roman"/>
          <w:b/>
          <w:szCs w:val="20"/>
          <w:lang w:eastAsia="de-CH"/>
        </w:rPr>
        <w:t>6</w:t>
      </w:r>
      <w:r w:rsidRPr="0080352F">
        <w:rPr>
          <w:rFonts w:ascii="Arial" w:eastAsia="Times New Roman" w:hAnsi="Arial" w:cs="Times New Roman"/>
          <w:b/>
          <w:szCs w:val="20"/>
          <w:lang w:eastAsia="de-CH"/>
        </w:rPr>
        <w:tab/>
        <w:t xml:space="preserve">Land an der </w:t>
      </w:r>
      <w:proofErr w:type="spellStart"/>
      <w:r w:rsidRPr="0080352F">
        <w:rPr>
          <w:rFonts w:ascii="Arial" w:eastAsia="Times New Roman" w:hAnsi="Arial" w:cs="Times New Roman"/>
          <w:b/>
          <w:szCs w:val="20"/>
          <w:lang w:eastAsia="de-CH"/>
        </w:rPr>
        <w:t>Steinbruggstrasse</w:t>
      </w:r>
      <w:proofErr w:type="spellEnd"/>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2032" behindDoc="1" locked="0" layoutInCell="1" allowOverlap="1">
            <wp:simplePos x="0" y="0"/>
            <wp:positionH relativeFrom="column">
              <wp:posOffset>4445</wp:posOffset>
            </wp:positionH>
            <wp:positionV relativeFrom="paragraph">
              <wp:posOffset>71120</wp:posOffset>
            </wp:positionV>
            <wp:extent cx="2905125" cy="2600325"/>
            <wp:effectExtent l="0" t="0" r="9525" b="9525"/>
            <wp:wrapTight wrapText="bothSides">
              <wp:wrapPolygon edited="0">
                <wp:start x="0" y="0"/>
                <wp:lineTo x="0" y="21521"/>
                <wp:lineTo x="21529" y="21521"/>
                <wp:lineTo x="2152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val="0"/>
                        </a:ext>
                      </a:extLst>
                    </a:blip>
                    <a:srcRect l="25809" t="23351" r="19820" b="7788"/>
                    <a:stretch>
                      <a:fillRect/>
                    </a:stretch>
                  </pic:blipFill>
                  <pic:spPr bwMode="auto">
                    <a:xfrm>
                      <a:off x="0" y="0"/>
                      <a:ext cx="29051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3156</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11‘433</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1‘641‘630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grösstenteils in der Wohnzone 1 - 2-geschossig. Der restl</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che Teil ist in der Freihaltezone. Eine Ve</w:t>
      </w:r>
      <w:r w:rsidRPr="0080352F">
        <w:rPr>
          <w:rFonts w:ascii="Arial" w:eastAsia="Times New Roman" w:hAnsi="Arial" w:cs="Times New Roman"/>
          <w:szCs w:val="20"/>
          <w:lang w:eastAsia="de-CH"/>
        </w:rPr>
        <w:t>r</w:t>
      </w:r>
      <w:r w:rsidRPr="0080352F">
        <w:rPr>
          <w:rFonts w:ascii="Arial" w:eastAsia="Times New Roman" w:hAnsi="Arial" w:cs="Times New Roman"/>
          <w:szCs w:val="20"/>
          <w:lang w:eastAsia="de-CH"/>
        </w:rPr>
        <w:t>äusserung dieser Parzelle zu einem ortsü</w:t>
      </w:r>
      <w:r w:rsidRPr="0080352F">
        <w:rPr>
          <w:rFonts w:ascii="Arial" w:eastAsia="Times New Roman" w:hAnsi="Arial" w:cs="Times New Roman"/>
          <w:szCs w:val="20"/>
          <w:lang w:eastAsia="de-CH"/>
        </w:rPr>
        <w:t>b</w:t>
      </w:r>
      <w:r w:rsidRPr="0080352F">
        <w:rPr>
          <w:rFonts w:ascii="Arial" w:eastAsia="Times New Roman" w:hAnsi="Arial" w:cs="Times New Roman"/>
          <w:szCs w:val="20"/>
          <w:lang w:eastAsia="de-CH"/>
        </w:rPr>
        <w:t>lichen Preis wäre möglich. Der neue B</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lanzwert gemäss HRM2 beträgt CHF 3‘544‘200. Es wird deshalb beantragt, diese Parzelle um CHF 3‘544‘199 auf CHF 3‘544‘200 aufzuwerten und anschliessend vom Verwaltungs-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w:t>
      </w:r>
      <w:r>
        <w:rPr>
          <w:rFonts w:ascii="Arial" w:eastAsia="Times New Roman" w:hAnsi="Arial" w:cs="Times New Roman"/>
          <w:b/>
          <w:szCs w:val="20"/>
          <w:lang w:eastAsia="de-CH"/>
        </w:rPr>
        <w:t>7</w:t>
      </w:r>
      <w:r w:rsidRPr="0080352F">
        <w:rPr>
          <w:rFonts w:ascii="Arial" w:eastAsia="Times New Roman" w:hAnsi="Arial" w:cs="Times New Roman"/>
          <w:b/>
          <w:szCs w:val="20"/>
          <w:lang w:eastAsia="de-CH"/>
        </w:rPr>
        <w:tab/>
        <w:t>Landstreifen an der BLS</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3056" behindDoc="1" locked="0" layoutInCell="1" allowOverlap="1">
            <wp:simplePos x="0" y="0"/>
            <wp:positionH relativeFrom="column">
              <wp:posOffset>4445</wp:posOffset>
            </wp:positionH>
            <wp:positionV relativeFrom="paragraph">
              <wp:posOffset>71120</wp:posOffset>
            </wp:positionV>
            <wp:extent cx="2914650" cy="2409825"/>
            <wp:effectExtent l="0" t="0" r="0" b="9525"/>
            <wp:wrapTight wrapText="bothSides">
              <wp:wrapPolygon edited="0">
                <wp:start x="0" y="0"/>
                <wp:lineTo x="0" y="21515"/>
                <wp:lineTo x="21459" y="21515"/>
                <wp:lineTo x="2145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val="0"/>
                        </a:ext>
                      </a:extLst>
                    </a:blip>
                    <a:srcRect l="34190" t="17783" r="11713" b="18915"/>
                    <a:stretch>
                      <a:fillRect/>
                    </a:stretch>
                  </pic:blipFill>
                  <pic:spPr bwMode="auto">
                    <a:xfrm>
                      <a:off x="0" y="0"/>
                      <a:ext cx="29146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3252</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223</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Wohnz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3-geschossig. Eine Veräusserung dieser Parzelle zu einem ortsüblichen Preis wäre möglich. Der neue Bilanzwert gemäss HRM2 beträgt CHF 10‘000. Es wird deshalb beantragt, diese Parzelle um CHF 9‘999 auf CHF 10‘000 aufzuwerten und anschliessend vom Verwaltungs- ins Finanzvermögen u</w:t>
      </w:r>
      <w:r w:rsidRPr="0080352F">
        <w:rPr>
          <w:rFonts w:ascii="Arial" w:eastAsia="Times New Roman" w:hAnsi="Arial" w:cs="Times New Roman"/>
          <w:szCs w:val="20"/>
          <w:lang w:eastAsia="de-CH"/>
        </w:rPr>
        <w:t>m</w:t>
      </w:r>
      <w:r w:rsidRPr="0080352F">
        <w:rPr>
          <w:rFonts w:ascii="Arial" w:eastAsia="Times New Roman" w:hAnsi="Arial" w:cs="Times New Roman"/>
          <w:szCs w:val="20"/>
          <w:lang w:eastAsia="de-CH"/>
        </w:rPr>
        <w:t>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3.</w:t>
      </w:r>
      <w:r>
        <w:rPr>
          <w:rFonts w:ascii="Arial" w:eastAsia="Times New Roman" w:hAnsi="Arial" w:cs="Times New Roman"/>
          <w:b/>
          <w:szCs w:val="20"/>
          <w:lang w:eastAsia="de-CH"/>
        </w:rPr>
        <w:t>8</w:t>
      </w:r>
      <w:r w:rsidRPr="0080352F">
        <w:rPr>
          <w:rFonts w:ascii="Arial" w:eastAsia="Times New Roman" w:hAnsi="Arial" w:cs="Times New Roman"/>
          <w:b/>
          <w:szCs w:val="20"/>
          <w:lang w:eastAsia="de-CH"/>
        </w:rPr>
        <w:tab/>
        <w:t>Wiese im mittleren Brühl, Kulturland</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4080" behindDoc="1" locked="0" layoutInCell="1" allowOverlap="1">
            <wp:simplePos x="0" y="0"/>
            <wp:positionH relativeFrom="column">
              <wp:posOffset>5715</wp:posOffset>
            </wp:positionH>
            <wp:positionV relativeFrom="paragraph">
              <wp:posOffset>99695</wp:posOffset>
            </wp:positionV>
            <wp:extent cx="2915920" cy="1792605"/>
            <wp:effectExtent l="0" t="0" r="0" b="0"/>
            <wp:wrapTight wrapText="bothSides">
              <wp:wrapPolygon edited="0">
                <wp:start x="0" y="0"/>
                <wp:lineTo x="0" y="21348"/>
                <wp:lineTo x="21449" y="21348"/>
                <wp:lineTo x="2144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val="0"/>
                        </a:ext>
                      </a:extLst>
                    </a:blip>
                    <a:srcRect l="11555" t="24197" r="8012" b="5814"/>
                    <a:stretch>
                      <a:fillRect/>
                    </a:stretch>
                  </pic:blipFill>
                  <pic:spPr bwMode="auto">
                    <a:xfrm>
                      <a:off x="0" y="0"/>
                      <a:ext cx="291592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3669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7‘758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484‘000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18‘000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Wohnz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1 - 2-geschossig. Eine Veräusserung dieser Parzelle zu einem ortsüblichen Preis wäre möglich. Der neue Bilanzwert gemäss HRM2 beträgt CHF 1‘163‘700. Es wird de</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halb beantragt, diese Parzelle um CHF 1‘145‘700 auf CHF 1‘163‘700 aufzuwerten und a</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schliessend vom Verwa</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 w:val="right" w:pos="9751"/>
        </w:tabs>
        <w:spacing w:after="0" w:line="300" w:lineRule="atLeast"/>
        <w:rPr>
          <w:rFonts w:ascii="Arial" w:eastAsia="Times New Roman" w:hAnsi="Arial" w:cs="Times New Roman"/>
          <w:b/>
          <w:szCs w:val="20"/>
          <w:lang w:eastAsia="de-CH"/>
        </w:rPr>
      </w:pPr>
      <w:r>
        <w:rPr>
          <w:rFonts w:ascii="Arial" w:eastAsia="Times New Roman" w:hAnsi="Arial" w:cs="Times New Roman"/>
          <w:noProof/>
          <w:szCs w:val="20"/>
          <w:lang w:eastAsia="de-CH"/>
        </w:rPr>
        <w:lastRenderedPageBreak/>
        <w:drawing>
          <wp:anchor distT="0" distB="0" distL="114300" distR="114300" simplePos="0" relativeHeight="251695104" behindDoc="1" locked="0" layoutInCell="1" allowOverlap="1">
            <wp:simplePos x="0" y="0"/>
            <wp:positionH relativeFrom="column">
              <wp:posOffset>4445</wp:posOffset>
            </wp:positionH>
            <wp:positionV relativeFrom="paragraph">
              <wp:posOffset>194945</wp:posOffset>
            </wp:positionV>
            <wp:extent cx="2895600" cy="2014855"/>
            <wp:effectExtent l="0" t="0" r="0" b="4445"/>
            <wp:wrapTight wrapText="bothSides">
              <wp:wrapPolygon edited="0">
                <wp:start x="0" y="0"/>
                <wp:lineTo x="0" y="21443"/>
                <wp:lineTo x="21458" y="21443"/>
                <wp:lineTo x="2145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a:extLst>
                        <a:ext uri="{28A0092B-C50C-407E-A947-70E740481C1C}">
                          <a14:useLocalDpi xmlns:a14="http://schemas.microsoft.com/office/drawing/2010/main" val="0"/>
                        </a:ext>
                      </a:extLst>
                    </a:blip>
                    <a:srcRect l="35130" t="32680" r="25887" b="28946"/>
                    <a:stretch>
                      <a:fillRect/>
                    </a:stretch>
                  </pic:blipFill>
                  <pic:spPr bwMode="auto">
                    <a:xfrm>
                      <a:off x="0" y="0"/>
                      <a:ext cx="289560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b/>
          <w:szCs w:val="20"/>
          <w:lang w:eastAsia="de-CH"/>
        </w:rPr>
        <w:t>3.</w:t>
      </w:r>
      <w:r>
        <w:rPr>
          <w:rFonts w:ascii="Arial" w:eastAsia="Times New Roman" w:hAnsi="Arial" w:cs="Times New Roman"/>
          <w:b/>
          <w:szCs w:val="20"/>
          <w:lang w:eastAsia="de-CH"/>
        </w:rPr>
        <w:t>9</w:t>
      </w:r>
      <w:r w:rsidRPr="0080352F">
        <w:rPr>
          <w:rFonts w:ascii="Arial" w:eastAsia="Times New Roman" w:hAnsi="Arial" w:cs="Times New Roman"/>
          <w:b/>
          <w:szCs w:val="20"/>
          <w:lang w:eastAsia="de-CH"/>
        </w:rPr>
        <w:tab/>
        <w:t xml:space="preserve">Parkplätze am Kreuzackerquai (zu </w:t>
      </w:r>
      <w:proofErr w:type="spellStart"/>
      <w:r w:rsidRPr="0080352F">
        <w:rPr>
          <w:rFonts w:ascii="Arial" w:eastAsia="Times New Roman" w:hAnsi="Arial" w:cs="Times New Roman"/>
          <w:b/>
          <w:szCs w:val="20"/>
          <w:lang w:eastAsia="de-CH"/>
        </w:rPr>
        <w:t>Patriotenweg</w:t>
      </w:r>
      <w:proofErr w:type="spellEnd"/>
      <w:r w:rsidRPr="0080352F">
        <w:rPr>
          <w:rFonts w:ascii="Arial" w:eastAsia="Times New Roman" w:hAnsi="Arial" w:cs="Times New Roman"/>
          <w:b/>
          <w:szCs w:val="20"/>
          <w:lang w:eastAsia="de-CH"/>
        </w:rPr>
        <w:t xml:space="preserve"> 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5451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34</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Freihalt</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 xml:space="preserve">zone. Auf dieser Parzelle befinden sich 3 Parkplätze zur Liegenschaft </w:t>
      </w:r>
      <w:proofErr w:type="spellStart"/>
      <w:r w:rsidRPr="0080352F">
        <w:rPr>
          <w:rFonts w:ascii="Arial" w:eastAsia="Times New Roman" w:hAnsi="Arial" w:cs="Times New Roman"/>
          <w:szCs w:val="20"/>
          <w:lang w:eastAsia="de-CH"/>
        </w:rPr>
        <w:t>Patriotenweg</w:t>
      </w:r>
      <w:proofErr w:type="spellEnd"/>
      <w:r w:rsidRPr="0080352F">
        <w:rPr>
          <w:rFonts w:ascii="Arial" w:eastAsia="Times New Roman" w:hAnsi="Arial" w:cs="Times New Roman"/>
          <w:szCs w:val="20"/>
          <w:lang w:eastAsia="de-CH"/>
        </w:rPr>
        <w:t xml:space="preserve"> 9 (GB-Nr. 1438). Eine Veräusserung dieser Parzelle zu einem ortsüblichen Preis wäre möglich. Der neue Bilanzwert gemäss HRM2 beträgt CHF 1. Es wird deshalb beantragt, diese Parzelle vom Verwaltungs- ins F</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nanzvermögen umzubuchen.</w:t>
      </w:r>
    </w:p>
    <w:p w:rsidR="0080352F" w:rsidRPr="0080352F" w:rsidRDefault="0080352F" w:rsidP="0080352F">
      <w:pPr>
        <w:spacing w:after="0" w:line="240" w:lineRule="auto"/>
        <w:rPr>
          <w:rFonts w:ascii="Arial" w:eastAsia="Times New Roman" w:hAnsi="Arial" w:cs="Times New Roman"/>
          <w:b/>
          <w:sz w:val="24"/>
          <w:szCs w:val="24"/>
          <w:lang w:eastAsia="de-CH"/>
        </w:rPr>
      </w:pPr>
    </w:p>
    <w:p w:rsidR="0080352F" w:rsidRPr="0080352F" w:rsidRDefault="0080352F" w:rsidP="0080352F">
      <w:pPr>
        <w:tabs>
          <w:tab w:val="left" w:pos="567"/>
          <w:tab w:val="center" w:pos="4536"/>
        </w:tabs>
        <w:spacing w:after="0" w:line="300" w:lineRule="atLeast"/>
        <w:ind w:left="567" w:hanging="567"/>
        <w:rPr>
          <w:rFonts w:ascii="Arial" w:eastAsia="Times New Roman" w:hAnsi="Arial" w:cs="Times New Roman"/>
          <w:b/>
          <w:sz w:val="24"/>
          <w:szCs w:val="24"/>
          <w:lang w:eastAsia="de-CH"/>
        </w:rPr>
      </w:pPr>
    </w:p>
    <w:p w:rsidR="0080352F" w:rsidRPr="0080352F" w:rsidRDefault="0080352F" w:rsidP="0080352F">
      <w:pPr>
        <w:tabs>
          <w:tab w:val="left" w:pos="567"/>
          <w:tab w:val="center" w:pos="4536"/>
        </w:tabs>
        <w:spacing w:after="0" w:line="300" w:lineRule="atLeast"/>
        <w:ind w:left="567" w:hanging="567"/>
        <w:rPr>
          <w:rFonts w:ascii="Arial" w:eastAsia="Times New Roman" w:hAnsi="Arial" w:cs="Times New Roman"/>
          <w:b/>
          <w:lang w:eastAsia="de-CH"/>
        </w:rPr>
      </w:pPr>
      <w:r w:rsidRPr="0080352F">
        <w:rPr>
          <w:rFonts w:ascii="Arial" w:eastAsia="Times New Roman" w:hAnsi="Arial" w:cs="Times New Roman"/>
          <w:b/>
          <w:lang w:eastAsia="de-CH"/>
        </w:rPr>
        <w:t>4.</w:t>
      </w:r>
      <w:r w:rsidRPr="0080352F">
        <w:rPr>
          <w:rFonts w:ascii="Arial" w:eastAsia="Times New Roman" w:hAnsi="Arial" w:cs="Times New Roman"/>
          <w:b/>
          <w:lang w:eastAsia="de-CH"/>
        </w:rPr>
        <w:tab/>
        <w:t>Bebaute Grundstücke Verwaltungsvermögen, Umverteilung ins Finanzvermögen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4.1</w:t>
      </w:r>
      <w:r w:rsidRPr="0080352F">
        <w:rPr>
          <w:rFonts w:ascii="Arial" w:eastAsia="Times New Roman" w:hAnsi="Arial" w:cs="Times New Roman"/>
          <w:b/>
          <w:szCs w:val="20"/>
          <w:lang w:eastAsia="de-CH"/>
        </w:rPr>
        <w:tab/>
        <w:t>Ritterquai, Hausplatz</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6128" behindDoc="1" locked="0" layoutInCell="1" allowOverlap="1">
            <wp:simplePos x="0" y="0"/>
            <wp:positionH relativeFrom="column">
              <wp:posOffset>4445</wp:posOffset>
            </wp:positionH>
            <wp:positionV relativeFrom="paragraph">
              <wp:posOffset>57785</wp:posOffset>
            </wp:positionV>
            <wp:extent cx="2912110" cy="2562225"/>
            <wp:effectExtent l="0" t="0" r="2540" b="9525"/>
            <wp:wrapTight wrapText="bothSides">
              <wp:wrapPolygon edited="0">
                <wp:start x="0" y="0"/>
                <wp:lineTo x="0" y="21520"/>
                <wp:lineTo x="21478" y="21520"/>
                <wp:lineTo x="2147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val="0"/>
                        </a:ext>
                      </a:extLst>
                    </a:blip>
                    <a:srcRect l="30029" t="29440" r="26816" b="16830"/>
                    <a:stretch>
                      <a:fillRect/>
                    </a:stretch>
                  </pic:blipFill>
                  <pic:spPr bwMode="auto">
                    <a:xfrm>
                      <a:off x="0" y="0"/>
                      <a:ext cx="291211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1218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619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128‘600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Altstad</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zone. Ein Glockenunterstand befindet sich auf dieser Parzelle. Eine Veräusserung di</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ser Parzelle zu einem ortsüblichen Preis wäre möglich. Der neue Bilanzwert gemäss HRM2 beträgt CHF 197‘000. Es wird de</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halb beantragt, diese Parzelle um CHF 196‘999 auf CHF 197‘000 aufzuwerten und a</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schliessend vom Verwaltungs-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4.2</w:t>
      </w:r>
      <w:r w:rsidRPr="0080352F">
        <w:rPr>
          <w:rFonts w:ascii="Arial" w:eastAsia="Times New Roman" w:hAnsi="Arial" w:cs="Times New Roman"/>
          <w:b/>
          <w:szCs w:val="20"/>
          <w:lang w:eastAsia="de-CH"/>
        </w:rPr>
        <w:tab/>
      </w:r>
      <w:proofErr w:type="spellStart"/>
      <w:r w:rsidRPr="0080352F">
        <w:rPr>
          <w:rFonts w:ascii="Arial" w:eastAsia="Times New Roman" w:hAnsi="Arial" w:cs="Times New Roman"/>
          <w:b/>
          <w:szCs w:val="20"/>
          <w:lang w:eastAsia="de-CH"/>
        </w:rPr>
        <w:t>Patriotenweg</w:t>
      </w:r>
      <w:proofErr w:type="spellEnd"/>
      <w:r w:rsidRPr="0080352F">
        <w:rPr>
          <w:rFonts w:ascii="Arial" w:eastAsia="Times New Roman" w:hAnsi="Arial" w:cs="Times New Roman"/>
          <w:b/>
          <w:szCs w:val="20"/>
          <w:lang w:eastAsia="de-CH"/>
        </w:rPr>
        <w:t xml:space="preserve"> 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7152" behindDoc="1" locked="0" layoutInCell="1" allowOverlap="1">
            <wp:simplePos x="0" y="0"/>
            <wp:positionH relativeFrom="column">
              <wp:posOffset>4445</wp:posOffset>
            </wp:positionH>
            <wp:positionV relativeFrom="paragraph">
              <wp:posOffset>67310</wp:posOffset>
            </wp:positionV>
            <wp:extent cx="2914650" cy="1485900"/>
            <wp:effectExtent l="0" t="0" r="0" b="0"/>
            <wp:wrapTight wrapText="bothSides">
              <wp:wrapPolygon edited="0">
                <wp:start x="0" y="0"/>
                <wp:lineTo x="0" y="21323"/>
                <wp:lineTo x="21459" y="21323"/>
                <wp:lineTo x="2145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a:picLocks noChangeAspect="1" noChangeArrowheads="1"/>
                    </pic:cNvPicPr>
                  </pic:nvPicPr>
                  <pic:blipFill>
                    <a:blip r:embed="rId27">
                      <a:extLst>
                        <a:ext uri="{28A0092B-C50C-407E-A947-70E740481C1C}">
                          <a14:useLocalDpi xmlns:a14="http://schemas.microsoft.com/office/drawing/2010/main" val="0"/>
                        </a:ext>
                      </a:extLst>
                    </a:blip>
                    <a:srcRect l="23557" t="26472" r="30670" b="40508"/>
                    <a:stretch>
                      <a:fillRect/>
                    </a:stretch>
                  </pic:blipFill>
                  <pic:spPr bwMode="auto">
                    <a:xfrm>
                      <a:off x="0" y="0"/>
                      <a:ext cx="29146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1438</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373</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351‘500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7E465D">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Altstad</w:t>
      </w:r>
      <w:r w:rsidRPr="0080352F">
        <w:rPr>
          <w:rFonts w:ascii="Arial" w:eastAsia="Times New Roman" w:hAnsi="Arial" w:cs="Times New Roman"/>
          <w:szCs w:val="20"/>
          <w:lang w:eastAsia="de-CH"/>
        </w:rPr>
        <w:t>t</w:t>
      </w:r>
      <w:r w:rsidRPr="0080352F">
        <w:rPr>
          <w:rFonts w:ascii="Arial" w:eastAsia="Times New Roman" w:hAnsi="Arial" w:cs="Times New Roman"/>
          <w:szCs w:val="20"/>
          <w:lang w:eastAsia="de-CH"/>
        </w:rPr>
        <w:t>zone. Auf dieser Parzelle befindet sich eine Liegenschaft, welche an Dritte vermietet wird. Eine Veräusserung dieser Parzelle zu einem ortsüblichen Preis wäre möglich. Der neue Bilanzwert gemäss HRM2 beträgt CHF 1‘625‘700. Es wird deshalb beantragt, diese Parzelle um CHF 1‘618‘700 auf CHF 1‘625‘700 aufzuwerten und anschliessend vom Verwaltungs-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lastRenderedPageBreak/>
        <w:t>4.3</w:t>
      </w:r>
      <w:r w:rsidRPr="0080352F">
        <w:rPr>
          <w:rFonts w:ascii="Arial" w:eastAsia="Times New Roman" w:hAnsi="Arial" w:cs="Times New Roman"/>
          <w:b/>
          <w:szCs w:val="20"/>
          <w:lang w:eastAsia="de-CH"/>
        </w:rPr>
        <w:tab/>
        <w:t>Untere Steingrubenstrasse 39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8176" behindDoc="1" locked="0" layoutInCell="1" allowOverlap="1">
            <wp:simplePos x="0" y="0"/>
            <wp:positionH relativeFrom="column">
              <wp:posOffset>4445</wp:posOffset>
            </wp:positionH>
            <wp:positionV relativeFrom="paragraph">
              <wp:posOffset>99695</wp:posOffset>
            </wp:positionV>
            <wp:extent cx="2915920" cy="2265680"/>
            <wp:effectExtent l="0" t="0" r="0" b="1270"/>
            <wp:wrapTight wrapText="bothSides">
              <wp:wrapPolygon edited="0">
                <wp:start x="0" y="0"/>
                <wp:lineTo x="0" y="21430"/>
                <wp:lineTo x="21449" y="21430"/>
                <wp:lineTo x="2144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8">
                      <a:extLst>
                        <a:ext uri="{28A0092B-C50C-407E-A947-70E740481C1C}">
                          <a14:useLocalDpi xmlns:a14="http://schemas.microsoft.com/office/drawing/2010/main" val="0"/>
                        </a:ext>
                      </a:extLst>
                    </a:blip>
                    <a:srcRect l="13857" t="15904" r="23326" b="15034"/>
                    <a:stretch>
                      <a:fillRect/>
                    </a:stretch>
                  </pic:blipFill>
                  <pic:spPr bwMode="auto">
                    <a:xfrm>
                      <a:off x="0" y="0"/>
                      <a:ext cx="291592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4140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1‘993</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175‘500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Ense</w:t>
      </w:r>
      <w:r w:rsidRPr="0080352F">
        <w:rPr>
          <w:rFonts w:ascii="Arial" w:eastAsia="Times New Roman" w:hAnsi="Arial" w:cs="Times New Roman"/>
          <w:szCs w:val="20"/>
          <w:lang w:eastAsia="de-CH"/>
        </w:rPr>
        <w:t>m</w:t>
      </w:r>
      <w:r w:rsidRPr="0080352F">
        <w:rPr>
          <w:rFonts w:ascii="Arial" w:eastAsia="Times New Roman" w:hAnsi="Arial" w:cs="Times New Roman"/>
          <w:szCs w:val="20"/>
          <w:lang w:eastAsia="de-CH"/>
        </w:rPr>
        <w:t>bleschutzzone. Auf dieser Parzelle befindet sich eine Liegenschaft (</w:t>
      </w:r>
      <w:proofErr w:type="spellStart"/>
      <w:r w:rsidRPr="0080352F">
        <w:rPr>
          <w:rFonts w:ascii="Arial" w:eastAsia="Times New Roman" w:hAnsi="Arial" w:cs="Times New Roman"/>
          <w:szCs w:val="20"/>
          <w:lang w:eastAsia="de-CH"/>
        </w:rPr>
        <w:t>Altwyberhüsli</w:t>
      </w:r>
      <w:proofErr w:type="spellEnd"/>
      <w:r w:rsidRPr="0080352F">
        <w:rPr>
          <w:rFonts w:ascii="Arial" w:eastAsia="Times New Roman" w:hAnsi="Arial" w:cs="Times New Roman"/>
          <w:szCs w:val="20"/>
          <w:lang w:eastAsia="de-CH"/>
        </w:rPr>
        <w:t>), we</w:t>
      </w:r>
      <w:r w:rsidRPr="0080352F">
        <w:rPr>
          <w:rFonts w:ascii="Arial" w:eastAsia="Times New Roman" w:hAnsi="Arial" w:cs="Times New Roman"/>
          <w:szCs w:val="20"/>
          <w:lang w:eastAsia="de-CH"/>
        </w:rPr>
        <w:t>l</w:t>
      </w:r>
      <w:r w:rsidRPr="0080352F">
        <w:rPr>
          <w:rFonts w:ascii="Arial" w:eastAsia="Times New Roman" w:hAnsi="Arial" w:cs="Times New Roman"/>
          <w:szCs w:val="20"/>
          <w:lang w:eastAsia="de-CH"/>
        </w:rPr>
        <w:t>che an Dritte vermietet wird. Eine Veräuss</w:t>
      </w:r>
      <w:r w:rsidRPr="0080352F">
        <w:rPr>
          <w:rFonts w:ascii="Arial" w:eastAsia="Times New Roman" w:hAnsi="Arial" w:cs="Times New Roman"/>
          <w:szCs w:val="20"/>
          <w:lang w:eastAsia="de-CH"/>
        </w:rPr>
        <w:t>e</w:t>
      </w:r>
      <w:r w:rsidRPr="0080352F">
        <w:rPr>
          <w:rFonts w:ascii="Arial" w:eastAsia="Times New Roman" w:hAnsi="Arial" w:cs="Times New Roman"/>
          <w:szCs w:val="20"/>
          <w:lang w:eastAsia="de-CH"/>
        </w:rPr>
        <w:t>rung dieser Parzelle zu einem ortsüblichen Preis wäre möglich. Der neue Bilanzwert gemäss HRM2 beträgt CHF 337‘900. Es wird deshalb beantragt, diese Parzelle um CHF 330‘900 auf CHF 337‘900 aufzuwerten und anschliessend vom Verwaltungs- ins F</w:t>
      </w:r>
      <w:r w:rsidRPr="0080352F">
        <w:rPr>
          <w:rFonts w:ascii="Arial" w:eastAsia="Times New Roman" w:hAnsi="Arial" w:cs="Times New Roman"/>
          <w:szCs w:val="20"/>
          <w:lang w:eastAsia="de-CH"/>
        </w:rPr>
        <w:t>i</w:t>
      </w:r>
      <w:r w:rsidRPr="0080352F">
        <w:rPr>
          <w:rFonts w:ascii="Arial" w:eastAsia="Times New Roman" w:hAnsi="Arial" w:cs="Times New Roman"/>
          <w:szCs w:val="20"/>
          <w:lang w:eastAsia="de-CH"/>
        </w:rPr>
        <w:t>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80352F" w:rsidRPr="0080352F" w:rsidRDefault="0080352F" w:rsidP="0080352F">
      <w:pPr>
        <w:tabs>
          <w:tab w:val="left" w:pos="567"/>
          <w:tab w:val="center" w:pos="4536"/>
        </w:tabs>
        <w:spacing w:after="0" w:line="300" w:lineRule="atLeast"/>
        <w:rPr>
          <w:rFonts w:ascii="Arial" w:eastAsia="Times New Roman" w:hAnsi="Arial" w:cs="Times New Roman"/>
          <w:b/>
          <w:szCs w:val="20"/>
          <w:lang w:eastAsia="de-CH"/>
        </w:rPr>
      </w:pPr>
      <w:r w:rsidRPr="0080352F">
        <w:rPr>
          <w:rFonts w:ascii="Arial" w:eastAsia="Times New Roman" w:hAnsi="Arial" w:cs="Times New Roman"/>
          <w:b/>
          <w:szCs w:val="20"/>
          <w:lang w:eastAsia="de-CH"/>
        </w:rPr>
        <w:t>4.4</w:t>
      </w:r>
      <w:r w:rsidRPr="0080352F">
        <w:rPr>
          <w:rFonts w:ascii="Arial" w:eastAsia="Times New Roman" w:hAnsi="Arial" w:cs="Times New Roman"/>
          <w:b/>
          <w:szCs w:val="20"/>
          <w:lang w:eastAsia="de-CH"/>
        </w:rPr>
        <w:tab/>
        <w:t>Untere Steingrubenstrasse 27 und 29</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Pr>
          <w:rFonts w:ascii="Arial" w:eastAsia="Times New Roman" w:hAnsi="Arial" w:cs="Times New Roman"/>
          <w:noProof/>
          <w:szCs w:val="20"/>
          <w:lang w:eastAsia="de-CH"/>
        </w:rPr>
        <w:drawing>
          <wp:anchor distT="0" distB="0" distL="114300" distR="114300" simplePos="0" relativeHeight="251699200" behindDoc="1" locked="0" layoutInCell="1" allowOverlap="1">
            <wp:simplePos x="0" y="0"/>
            <wp:positionH relativeFrom="column">
              <wp:posOffset>4445</wp:posOffset>
            </wp:positionH>
            <wp:positionV relativeFrom="paragraph">
              <wp:posOffset>71120</wp:posOffset>
            </wp:positionV>
            <wp:extent cx="2915920" cy="1989455"/>
            <wp:effectExtent l="0" t="0" r="0" b="0"/>
            <wp:wrapTight wrapText="bothSides">
              <wp:wrapPolygon edited="0">
                <wp:start x="0" y="0"/>
                <wp:lineTo x="0" y="21304"/>
                <wp:lineTo x="21449" y="21304"/>
                <wp:lineTo x="2144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pic:cNvPicPr>
                      <a:picLocks noChangeAspect="1" noChangeArrowheads="1"/>
                    </pic:cNvPicPr>
                  </pic:nvPicPr>
                  <pic:blipFill>
                    <a:blip r:embed="rId29">
                      <a:extLst>
                        <a:ext uri="{28A0092B-C50C-407E-A947-70E740481C1C}">
                          <a14:useLocalDpi xmlns:a14="http://schemas.microsoft.com/office/drawing/2010/main" val="0"/>
                        </a:ext>
                      </a:extLst>
                    </a:blip>
                    <a:srcRect l="3081" t="3922" r="34412" b="35730"/>
                    <a:stretch>
                      <a:fillRect/>
                    </a:stretch>
                  </pic:blipFill>
                  <pic:spPr bwMode="auto">
                    <a:xfrm>
                      <a:off x="0" y="0"/>
                      <a:ext cx="291592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52F">
        <w:rPr>
          <w:rFonts w:ascii="Arial" w:eastAsia="Times New Roman" w:hAnsi="Arial" w:cs="Times New Roman"/>
          <w:szCs w:val="20"/>
          <w:lang w:eastAsia="de-CH"/>
        </w:rPr>
        <w:t>Grundbuch-Nummer</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4355</w:t>
      </w:r>
      <w:bookmarkStart w:id="0" w:name="_GoBack"/>
      <w:bookmarkEnd w:id="0"/>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Fläche in m</w:t>
      </w:r>
      <w:r w:rsidRPr="0080352F">
        <w:rPr>
          <w:rFonts w:ascii="Arial" w:eastAsia="Times New Roman" w:hAnsi="Arial" w:cs="Times New Roman"/>
          <w:szCs w:val="20"/>
          <w:vertAlign w:val="superscript"/>
          <w:lang w:eastAsia="de-CH"/>
        </w:rPr>
        <w:t>2</w:t>
      </w:r>
      <w:r w:rsidR="007E465D">
        <w:rPr>
          <w:rFonts w:ascii="Arial" w:eastAsia="Times New Roman" w:hAnsi="Arial" w:cs="Times New Roman"/>
          <w:szCs w:val="20"/>
          <w:vertAlign w:val="superscript"/>
          <w:lang w:eastAsia="de-CH"/>
        </w:rPr>
        <w:t xml:space="preserve"> </w:t>
      </w:r>
      <w:r w:rsidRPr="0080352F">
        <w:rPr>
          <w:rFonts w:ascii="Arial" w:eastAsia="Times New Roman" w:hAnsi="Arial" w:cs="Times New Roman"/>
          <w:szCs w:val="20"/>
          <w:lang w:eastAsia="de-CH"/>
        </w:rPr>
        <w:t>1‘185</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Katasterschätzung</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221‘900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r w:rsidRPr="0080352F">
        <w:rPr>
          <w:rFonts w:ascii="Arial" w:eastAsia="Times New Roman" w:hAnsi="Arial" w:cs="Times New Roman"/>
          <w:szCs w:val="20"/>
          <w:lang w:eastAsia="de-CH"/>
        </w:rPr>
        <w:t>Bilanzwert per Ende 2014</w:t>
      </w:r>
      <w:r w:rsidR="007E465D">
        <w:rPr>
          <w:rFonts w:ascii="Arial" w:eastAsia="Times New Roman" w:hAnsi="Arial" w:cs="Times New Roman"/>
          <w:szCs w:val="20"/>
          <w:lang w:eastAsia="de-CH"/>
        </w:rPr>
        <w:t xml:space="preserve"> </w:t>
      </w:r>
      <w:r w:rsidRPr="0080352F">
        <w:rPr>
          <w:rFonts w:ascii="Arial" w:eastAsia="Times New Roman" w:hAnsi="Arial" w:cs="Times New Roman"/>
          <w:szCs w:val="20"/>
          <w:lang w:eastAsia="de-CH"/>
        </w:rPr>
        <w:t>CHF 76‘000</w:t>
      </w:r>
    </w:p>
    <w:p w:rsidR="0080352F" w:rsidRPr="0080352F" w:rsidRDefault="0080352F" w:rsidP="0080352F">
      <w:pPr>
        <w:tabs>
          <w:tab w:val="right" w:pos="4820"/>
          <w:tab w:val="right" w:pos="9751"/>
        </w:tabs>
        <w:spacing w:after="0" w:line="300" w:lineRule="atLeast"/>
        <w:rPr>
          <w:rFonts w:ascii="Arial" w:eastAsia="Times New Roman" w:hAnsi="Arial" w:cs="Times New Roman"/>
          <w:szCs w:val="20"/>
          <w:lang w:eastAsia="de-CH"/>
        </w:rPr>
      </w:pPr>
    </w:p>
    <w:p w:rsidR="0080352F" w:rsidRPr="0080352F" w:rsidRDefault="0080352F" w:rsidP="0080352F">
      <w:pPr>
        <w:tabs>
          <w:tab w:val="center" w:pos="4536"/>
          <w:tab w:val="right" w:pos="9751"/>
        </w:tabs>
        <w:spacing w:after="0" w:line="300" w:lineRule="atLeast"/>
        <w:jc w:val="both"/>
        <w:rPr>
          <w:rFonts w:ascii="Arial" w:eastAsia="Times New Roman" w:hAnsi="Arial" w:cs="Times New Roman"/>
          <w:szCs w:val="20"/>
          <w:lang w:eastAsia="de-CH"/>
        </w:rPr>
      </w:pPr>
      <w:r w:rsidRPr="0080352F">
        <w:rPr>
          <w:rFonts w:ascii="Arial" w:eastAsia="Times New Roman" w:hAnsi="Arial" w:cs="Times New Roman"/>
          <w:szCs w:val="20"/>
          <w:lang w:eastAsia="de-CH"/>
        </w:rPr>
        <w:t>Diese Parzelle befindet sich in der Wohnz</w:t>
      </w:r>
      <w:r w:rsidRPr="0080352F">
        <w:rPr>
          <w:rFonts w:ascii="Arial" w:eastAsia="Times New Roman" w:hAnsi="Arial" w:cs="Times New Roman"/>
          <w:szCs w:val="20"/>
          <w:lang w:eastAsia="de-CH"/>
        </w:rPr>
        <w:t>o</w:t>
      </w:r>
      <w:r w:rsidRPr="0080352F">
        <w:rPr>
          <w:rFonts w:ascii="Arial" w:eastAsia="Times New Roman" w:hAnsi="Arial" w:cs="Times New Roman"/>
          <w:szCs w:val="20"/>
          <w:lang w:eastAsia="de-CH"/>
        </w:rPr>
        <w:t>ne 1 – 2-geschossig, liegt jedoch im Ort</w:t>
      </w:r>
      <w:r w:rsidRPr="0080352F">
        <w:rPr>
          <w:rFonts w:ascii="Arial" w:eastAsia="Times New Roman" w:hAnsi="Arial" w:cs="Times New Roman"/>
          <w:szCs w:val="20"/>
          <w:lang w:eastAsia="de-CH"/>
        </w:rPr>
        <w:t>s</w:t>
      </w:r>
      <w:r w:rsidRPr="0080352F">
        <w:rPr>
          <w:rFonts w:ascii="Arial" w:eastAsia="Times New Roman" w:hAnsi="Arial" w:cs="Times New Roman"/>
          <w:szCs w:val="20"/>
          <w:lang w:eastAsia="de-CH"/>
        </w:rPr>
        <w:t>bildschutzgebiet. Auf dieser Parzelle befi</w:t>
      </w:r>
      <w:r w:rsidRPr="0080352F">
        <w:rPr>
          <w:rFonts w:ascii="Arial" w:eastAsia="Times New Roman" w:hAnsi="Arial" w:cs="Times New Roman"/>
          <w:szCs w:val="20"/>
          <w:lang w:eastAsia="de-CH"/>
        </w:rPr>
        <w:t>n</w:t>
      </w:r>
      <w:r w:rsidRPr="0080352F">
        <w:rPr>
          <w:rFonts w:ascii="Arial" w:eastAsia="Times New Roman" w:hAnsi="Arial" w:cs="Times New Roman"/>
          <w:szCs w:val="20"/>
          <w:lang w:eastAsia="de-CH"/>
        </w:rPr>
        <w:t>den sich zwei Liegenschaften, welche an Dritte vermietet werden. Eine Veräusserung dieser Parzelle zu einem ortsüblichen Preis wäre möglich. Der neue Bilanzwert gemäss HRM2 beträgt CHF 907‘900. Es wird deshalb beantragt, diese Parzelle um CHF 831‘900 auf CHF 907‘900 aufzuwerten und anschliessend vom Verwaltungs- ins Finanzvermögen umzubuchen.</w:t>
      </w:r>
    </w:p>
    <w:p w:rsidR="0080352F" w:rsidRPr="0080352F" w:rsidRDefault="0080352F" w:rsidP="0080352F">
      <w:pPr>
        <w:tabs>
          <w:tab w:val="center" w:pos="4536"/>
        </w:tabs>
        <w:spacing w:after="0" w:line="300" w:lineRule="atLeast"/>
        <w:rPr>
          <w:rFonts w:ascii="Arial" w:eastAsia="Times New Roman" w:hAnsi="Arial" w:cs="Times New Roman"/>
          <w:szCs w:val="20"/>
          <w:lang w:eastAsia="de-CH"/>
        </w:rPr>
      </w:pPr>
    </w:p>
    <w:p w:rsidR="009465D0" w:rsidRDefault="007E465D"/>
    <w:sectPr w:rsidR="009465D0" w:rsidSect="00AB5504">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333012"/>
    <w:multiLevelType w:val="hybridMultilevel"/>
    <w:tmpl w:val="9C40C1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2F"/>
    <w:rsid w:val="007E465D"/>
    <w:rsid w:val="0080352F"/>
    <w:rsid w:val="00A3051E"/>
    <w:rsid w:val="00AB5504"/>
    <w:rsid w:val="00EC393E"/>
    <w:rsid w:val="00F65D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663C2-E67A-4D92-8C22-F1F1D5EB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4EA5E27C</Template>
  <TotalTime>0</TotalTime>
  <Pages>10</Pages>
  <Words>2187</Words>
  <Characters>13780</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Regio Energie Solothurn</Company>
  <LinksUpToDate>false</LinksUpToDate>
  <CharactersWithSpaces>15936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 Hansjörg</dc:creator>
  <cp:lastModifiedBy>Boll Hansjörg</cp:lastModifiedBy>
  <cp:revision>2</cp:revision>
  <dcterms:created xsi:type="dcterms:W3CDTF">2015-05-27T09:58:00Z</dcterms:created>
  <dcterms:modified xsi:type="dcterms:W3CDTF">2015-06-01T13:42:00Z</dcterms:modified>
</cp:coreProperties>
</file>